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240" w:lineRule="auto"/>
        <w:ind w:firstLine="0"/>
        <w:jc w:val="center"/>
        <w:textAlignment w:val="auto"/>
        <w:rPr>
          <w:rFonts w:hint="eastAsia" w:ascii="黑体" w:hAnsi="黑体" w:eastAsia="黑体" w:cs="黑体"/>
          <w:sz w:val="44"/>
          <w:szCs w:val="44"/>
          <w:lang w:val="zh-CN"/>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jc w:val="center"/>
        <w:textAlignment w:val="auto"/>
        <w:rPr>
          <w:rFonts w:hint="eastAsia" w:ascii="黑体" w:hAnsi="黑体" w:eastAsia="黑体" w:cs="黑体"/>
          <w:sz w:val="44"/>
          <w:szCs w:val="44"/>
          <w:lang w:val="zh-CN"/>
        </w:rPr>
      </w:pPr>
      <w:bookmarkStart w:id="0" w:name="_GoBack"/>
      <w:bookmarkEnd w:id="0"/>
      <w:r>
        <w:rPr>
          <w:rFonts w:hint="eastAsia" w:ascii="黑体" w:hAnsi="黑体" w:eastAsia="黑体" w:cs="黑体"/>
          <w:sz w:val="44"/>
          <w:szCs w:val="44"/>
          <w:lang w:val="zh-CN"/>
        </w:rPr>
        <w:t>围场满族蒙古族自治县</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jc w:val="center"/>
        <w:textAlignment w:val="auto"/>
        <w:rPr>
          <w:rFonts w:hint="eastAsia" w:ascii="黑体" w:hAnsi="黑体" w:eastAsia="黑体" w:cs="黑体"/>
          <w:spacing w:val="-20"/>
          <w:sz w:val="44"/>
          <w:szCs w:val="44"/>
          <w:lang w:val="zh-CN"/>
        </w:rPr>
      </w:pPr>
      <w:r>
        <w:rPr>
          <w:rFonts w:hint="eastAsia" w:ascii="黑体" w:hAnsi="黑体" w:eastAsia="黑体" w:cs="黑体"/>
          <w:spacing w:val="-20"/>
          <w:sz w:val="44"/>
          <w:szCs w:val="44"/>
          <w:lang w:val="zh-CN"/>
        </w:rPr>
        <w:t>水库移民后期扶持</w:t>
      </w:r>
      <w:r>
        <w:rPr>
          <w:rFonts w:hint="eastAsia" w:ascii="黑体" w:hAnsi="黑体" w:eastAsia="黑体" w:cs="黑体"/>
          <w:spacing w:val="-20"/>
          <w:sz w:val="44"/>
          <w:szCs w:val="44"/>
          <w:highlight w:val="none"/>
          <w:lang w:val="zh-CN"/>
        </w:rPr>
        <w:t>项目运行及收益</w:t>
      </w:r>
      <w:r>
        <w:rPr>
          <w:rFonts w:hint="eastAsia" w:ascii="黑体" w:hAnsi="黑体" w:eastAsia="黑体" w:cs="黑体"/>
          <w:spacing w:val="-20"/>
          <w:sz w:val="44"/>
          <w:szCs w:val="44"/>
          <w:lang w:val="zh-CN"/>
        </w:rPr>
        <w:t>管理办法</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jc w:val="center"/>
        <w:textAlignment w:val="auto"/>
        <w:rPr>
          <w:rFonts w:hint="eastAsia" w:ascii="黑体" w:hAnsi="黑体" w:eastAsia="黑体" w:cs="黑体"/>
          <w:sz w:val="44"/>
          <w:szCs w:val="44"/>
          <w:lang w:val="zh-CN"/>
        </w:rPr>
      </w:pPr>
      <w:r>
        <w:rPr>
          <w:rFonts w:hint="eastAsia" w:ascii="黑体" w:hAnsi="黑体" w:eastAsia="黑体" w:cs="黑体"/>
          <w:sz w:val="44"/>
          <w:szCs w:val="44"/>
          <w:lang w:val="zh-CN"/>
        </w:rPr>
        <w:t>（征求意见稿）</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黑体" w:hAnsi="黑体" w:eastAsia="黑体" w:cs="黑体"/>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总则</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eastAsia="zh-CN"/>
        </w:rPr>
        <w:t>第一条</w:t>
      </w:r>
      <w:r>
        <w:rPr>
          <w:rStyle w:val="8"/>
          <w:rFonts w:hint="eastAsia" w:ascii="仿宋" w:hAnsi="仿宋" w:eastAsia="仿宋" w:cs="仿宋"/>
          <w:color w:val="666666"/>
          <w:kern w:val="0"/>
          <w:sz w:val="31"/>
          <w:szCs w:val="31"/>
          <w:lang w:val="en-US" w:eastAsia="zh-CN" w:bidi="ar"/>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为进一步</w:t>
      </w:r>
      <w:r>
        <w:rPr>
          <w:rFonts w:hint="eastAsia" w:ascii="仿宋" w:hAnsi="仿宋" w:eastAsia="仿宋" w:cs="仿宋"/>
          <w:sz w:val="32"/>
          <w:szCs w:val="32"/>
          <w:lang w:val="en-US" w:eastAsia="zh-CN"/>
        </w:rPr>
        <w:t>加强水库移民后期扶持资金项目的运行管理，</w:t>
      </w:r>
      <w:r>
        <w:rPr>
          <w:rFonts w:hint="eastAsia" w:ascii="仿宋" w:hAnsi="仿宋" w:eastAsia="仿宋" w:cs="仿宋"/>
          <w:sz w:val="32"/>
          <w:szCs w:val="32"/>
          <w:lang w:val="zh-CN"/>
        </w:rPr>
        <w:t>建立产权明晰、权责明确、管理到位、经营规范、效益明显的移民项目资产管理体制和运行机制，充分发挥资金效益，防止资产流失，切实维护资产所有者、经营者和受益者的合法权益，根据《国务院关于完善大中型水库移民后期扶持政策的意见》（国发</w:t>
      </w:r>
      <w:r>
        <w:rPr>
          <w:rFonts w:hint="eastAsia" w:ascii="仿宋" w:hAnsi="仿宋" w:eastAsia="仿宋" w:cs="仿宋"/>
          <w:sz w:val="32"/>
          <w:szCs w:val="32"/>
          <w:lang w:val="en-US" w:eastAsia="zh-CN"/>
        </w:rPr>
        <w:t>〔2006〕17号</w:t>
      </w:r>
      <w:r>
        <w:rPr>
          <w:rFonts w:hint="eastAsia" w:ascii="仿宋" w:hAnsi="仿宋" w:eastAsia="仿宋" w:cs="仿宋"/>
          <w:sz w:val="32"/>
          <w:szCs w:val="32"/>
          <w:lang w:val="zh-CN"/>
        </w:rPr>
        <w:t>）、财政部《大中型水库移民后期扶持基金资金管理办法》（财农</w:t>
      </w:r>
      <w:r>
        <w:rPr>
          <w:rFonts w:hint="eastAsia" w:ascii="仿宋" w:hAnsi="仿宋" w:eastAsia="仿宋" w:cs="仿宋"/>
          <w:sz w:val="32"/>
          <w:szCs w:val="32"/>
          <w:lang w:val="en-US" w:eastAsia="zh-CN"/>
        </w:rPr>
        <w:t>〔2022〕1号</w:t>
      </w:r>
      <w:r>
        <w:rPr>
          <w:rFonts w:hint="eastAsia" w:ascii="仿宋" w:hAnsi="仿宋" w:eastAsia="仿宋" w:cs="仿宋"/>
          <w:sz w:val="32"/>
          <w:szCs w:val="32"/>
          <w:lang w:val="zh-CN"/>
        </w:rPr>
        <w:t>）、水利厅《河北省水库移民后期扶持项目管理办法》（冀水移</w:t>
      </w:r>
      <w:r>
        <w:rPr>
          <w:rFonts w:hint="eastAsia" w:ascii="仿宋" w:hAnsi="仿宋" w:eastAsia="仿宋" w:cs="仿宋"/>
          <w:sz w:val="32"/>
          <w:szCs w:val="32"/>
          <w:lang w:val="en-US" w:eastAsia="zh-CN"/>
        </w:rPr>
        <w:t>〔2019〕9号</w:t>
      </w:r>
      <w:r>
        <w:rPr>
          <w:rFonts w:hint="eastAsia" w:ascii="仿宋" w:hAnsi="仿宋" w:eastAsia="仿宋" w:cs="仿宋"/>
          <w:sz w:val="32"/>
          <w:szCs w:val="32"/>
          <w:lang w:val="zh-CN"/>
        </w:rPr>
        <w:t>）等有关文件精神，结合围场县水库移民后期扶持项目发展实际，制定本办法。</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eastAsia="zh-CN"/>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zh-CN"/>
        </w:rPr>
        <w:t>本办法适用于使用水库移民后期扶持资金建设的生产经营性项目和非生产经营性项目。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b/>
          <w:bCs/>
          <w:kern w:val="2"/>
          <w:sz w:val="32"/>
          <w:szCs w:val="32"/>
          <w:lang w:val="zh-CN"/>
        </w:rPr>
        <w:t>第三条</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zh-CN"/>
        </w:rPr>
        <w:t>移民项目管理运行是指水库移民后期扶持资金投入的项目验收后，由建设单位移交给移民村村民委员会使用，并负责项目资产的管理、维护、经营及服务等工作。移民资产按照“谁受益、谁负责”“谁使用、谁管护”的原则运营管理。</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 xml:space="preserve"> 第二章  移民</w:t>
      </w:r>
      <w:r>
        <w:rPr>
          <w:rFonts w:hint="eastAsia" w:ascii="黑体" w:hAnsi="黑体" w:eastAsia="黑体" w:cs="黑体"/>
          <w:sz w:val="32"/>
          <w:szCs w:val="32"/>
          <w:lang w:val="zh-CN"/>
        </w:rPr>
        <w:t>项目分类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第四条</w:t>
      </w:r>
      <w:r>
        <w:rPr>
          <w:rFonts w:hint="eastAsia" w:ascii="仿宋" w:hAnsi="仿宋" w:eastAsia="仿宋" w:cs="仿宋"/>
          <w:kern w:val="2"/>
          <w:sz w:val="32"/>
          <w:szCs w:val="32"/>
          <w:lang w:val="en-US" w:eastAsia="zh-CN"/>
        </w:rPr>
        <w:t xml:space="preserve">  移民项目分为经营性项目和非经营性项目。经营性项目是指水库移民后期扶持资金投入产业发展项目，如</w:t>
      </w:r>
      <w:r>
        <w:rPr>
          <w:rFonts w:hint="eastAsia" w:ascii="仿宋" w:hAnsi="仿宋" w:eastAsia="仿宋" w:cs="仿宋"/>
          <w:kern w:val="2"/>
          <w:sz w:val="32"/>
          <w:szCs w:val="32"/>
          <w:lang w:val="zh-CN" w:eastAsia="zh-CN"/>
        </w:rPr>
        <w:t>光伏电站、合作经营项目、生产开发、资产购置</w:t>
      </w:r>
      <w:r>
        <w:rPr>
          <w:rFonts w:hint="eastAsia" w:ascii="仿宋" w:hAnsi="仿宋" w:eastAsia="仿宋" w:cs="仿宋"/>
          <w:kern w:val="2"/>
          <w:sz w:val="32"/>
          <w:szCs w:val="32"/>
          <w:lang w:val="en-US" w:eastAsia="zh-CN"/>
        </w:rPr>
        <w:t>、果蔬保鲜、储藏冷库及拣选加工车间、储藏车间、农业设施大棚、经营性的不动产、牲畜养殖圈舍场等建设项目，及购置生产加工运输机械设备、工具器具等生产资料形成的资产项目；非经营性项目指水库移民后期扶持资金投入基础设施、公共服务等项目，如农田水利配套、道路和巷道硬化、供排水、生态环境保护等建设项目。</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 xml:space="preserve"> 第三章  移民</w:t>
      </w:r>
      <w:r>
        <w:rPr>
          <w:rFonts w:hint="eastAsia" w:ascii="黑体" w:hAnsi="黑体" w:eastAsia="黑体" w:cs="黑体"/>
          <w:sz w:val="32"/>
          <w:szCs w:val="32"/>
          <w:lang w:val="zh-CN" w:eastAsia="zh-CN"/>
        </w:rPr>
        <w:t>项目管理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第五条</w:t>
      </w:r>
      <w:r>
        <w:rPr>
          <w:rStyle w:val="8"/>
          <w:rFonts w:hint="eastAsia" w:ascii="仿宋" w:hAnsi="仿宋" w:eastAsia="仿宋" w:cs="仿宋"/>
          <w:color w:val="666666"/>
          <w:sz w:val="31"/>
          <w:szCs w:val="31"/>
          <w:lang w:val="en-US" w:eastAsia="zh-CN"/>
        </w:rPr>
        <w:t xml:space="preserve"> </w:t>
      </w:r>
      <w:r>
        <w:rPr>
          <w:rFonts w:hint="eastAsia" w:ascii="仿宋" w:hAnsi="仿宋" w:eastAsia="仿宋" w:cs="仿宋"/>
          <w:color w:val="666666"/>
          <w:sz w:val="31"/>
          <w:szCs w:val="31"/>
          <w:lang w:val="en-US" w:eastAsia="zh-CN"/>
        </w:rPr>
        <w:t xml:space="preserve"> </w:t>
      </w:r>
      <w:r>
        <w:rPr>
          <w:rFonts w:hint="eastAsia" w:ascii="仿宋" w:hAnsi="仿宋" w:eastAsia="仿宋" w:cs="仿宋"/>
          <w:kern w:val="2"/>
          <w:sz w:val="32"/>
          <w:szCs w:val="32"/>
          <w:lang w:val="en-US" w:eastAsia="zh-CN"/>
        </w:rPr>
        <w:t>县移民工作部门指导乡镇、村将后扶移民项目纳入村集体资产管理，建立健全移民项目资产管理台账和监督管理制度，组织开展移民资产清产核资、股权量化和业务培训工作。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第六条</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乡镇人民政府是其区域内移民资产的监管主体，具体负责落实“村账乡管”、移民项目资产登记入账、项目效益发挥、规范管理防止资产流失、建立健全移民项目资产财务管理制度等方面工作。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第七条  </w:t>
      </w:r>
      <w:r>
        <w:rPr>
          <w:rFonts w:hint="eastAsia" w:ascii="仿宋" w:hAnsi="仿宋" w:eastAsia="仿宋" w:cs="仿宋"/>
          <w:kern w:val="2"/>
          <w:sz w:val="32"/>
          <w:szCs w:val="32"/>
          <w:lang w:val="en-US" w:eastAsia="zh-CN"/>
        </w:rPr>
        <w:t>移民村村委会是移民项目资产的运行管理责任主体，负责本村移民项目资产的日常运行、维护管理、移民项目收益分配等工作（</w:t>
      </w:r>
      <w:r>
        <w:rPr>
          <w:rFonts w:hint="eastAsia" w:ascii="仿宋" w:hAnsi="仿宋" w:eastAsia="仿宋" w:cs="仿宋"/>
          <w:kern w:val="2"/>
          <w:sz w:val="32"/>
          <w:szCs w:val="32"/>
          <w:lang w:val="zh-CN" w:eastAsia="zh-CN"/>
        </w:rPr>
        <w:t>由项目村通过民主议事程序“四议两公开”予以决策</w:t>
      </w:r>
      <w:r>
        <w:rPr>
          <w:rFonts w:hint="eastAsia" w:ascii="仿宋" w:hAnsi="仿宋" w:eastAsia="仿宋" w:cs="仿宋"/>
          <w:kern w:val="2"/>
          <w:sz w:val="32"/>
          <w:szCs w:val="32"/>
          <w:lang w:val="en-US" w:eastAsia="zh-CN"/>
        </w:rPr>
        <w:t>），对经营性项目资产，采取承包、租赁、入股等形式经营，要与经营主体签订协议，建立项目资产管护制度，明确收益分配方案。由村集体经济组织直接经营的要建立现代经营管理制度，明确相关责任，确保移民资产保值增值，确保资产发挥效益。对非经营性项目资产，村集体要定期保养维护，确保正常运行，服务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kern w:val="2"/>
          <w:sz w:val="32"/>
          <w:szCs w:val="32"/>
          <w:lang w:val="zh-CN"/>
        </w:rPr>
      </w:pPr>
      <w:r>
        <w:rPr>
          <w:rFonts w:hint="eastAsia" w:ascii="黑体" w:hAnsi="黑体" w:eastAsia="黑体" w:cs="黑体"/>
          <w:kern w:val="2"/>
          <w:sz w:val="32"/>
          <w:szCs w:val="32"/>
          <w:lang w:val="zh-CN"/>
        </w:rPr>
        <w:t>第四章  移民项目登记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666666"/>
          <w:sz w:val="31"/>
          <w:szCs w:val="31"/>
        </w:rPr>
      </w:pPr>
      <w:r>
        <w:rPr>
          <w:rFonts w:hint="eastAsia" w:ascii="仿宋" w:hAnsi="仿宋" w:eastAsia="仿宋" w:cs="仿宋"/>
          <w:b/>
          <w:bCs/>
          <w:kern w:val="2"/>
          <w:sz w:val="32"/>
          <w:szCs w:val="32"/>
          <w:lang w:val="zh-CN" w:eastAsia="zh-CN"/>
        </w:rPr>
        <w:t>第八条</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建立管理台账。移民后期扶持项目建成移交后，各村应及时建立移民项目资产管理台账，同时报送所在乡镇；由乡镇汇总村级台账，建立本辖区移民项目资产管理台账。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第九条 </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项目资产登记入账。按照“村财乡管”工作机制，移民后期扶持项目建成移交后，各村应及时收集项目资产入账登记的资料提交给所在乡镇农经部门，农经部门根据形成移民项目资产的类别，登记入账。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第十条 </w:t>
      </w:r>
      <w:r>
        <w:rPr>
          <w:rFonts w:hint="eastAsia" w:ascii="仿宋" w:hAnsi="仿宋" w:eastAsia="仿宋" w:cs="仿宋"/>
          <w:b/>
          <w:bCs/>
          <w:kern w:val="2"/>
          <w:sz w:val="32"/>
          <w:szCs w:val="32"/>
          <w:lang w:val="en-US" w:eastAsia="zh-CN"/>
        </w:rPr>
        <w:t> </w:t>
      </w:r>
      <w:r>
        <w:rPr>
          <w:rFonts w:hint="eastAsia" w:ascii="仿宋" w:hAnsi="仿宋" w:eastAsia="仿宋" w:cs="仿宋"/>
          <w:kern w:val="2"/>
          <w:sz w:val="32"/>
          <w:szCs w:val="32"/>
          <w:lang w:val="en-US" w:eastAsia="zh-CN"/>
        </w:rPr>
        <w:t>移交入账凭证。乡镇农经部门在完成登记入账工作后，将记账凭证复印一份给移民项目资产所在村存档。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kern w:val="2"/>
          <w:sz w:val="32"/>
          <w:szCs w:val="32"/>
          <w:lang w:val="zh-CN"/>
        </w:rPr>
      </w:pPr>
      <w:r>
        <w:rPr>
          <w:rFonts w:hint="eastAsia" w:ascii="黑体" w:hAnsi="黑体" w:eastAsia="黑体" w:cs="黑体"/>
          <w:kern w:val="2"/>
          <w:sz w:val="32"/>
          <w:szCs w:val="32"/>
          <w:lang w:val="zh-CN"/>
        </w:rPr>
        <w:t> 第五章</w:t>
      </w:r>
      <w:r>
        <w:rPr>
          <w:rFonts w:hint="eastAsia" w:ascii="黑体" w:hAnsi="黑体" w:eastAsia="黑体" w:cs="黑体"/>
          <w:kern w:val="2"/>
          <w:sz w:val="32"/>
          <w:szCs w:val="32"/>
          <w:lang w:val="en-US" w:eastAsia="zh-CN"/>
        </w:rPr>
        <w:t xml:space="preserve">  资产</w:t>
      </w:r>
      <w:r>
        <w:rPr>
          <w:rFonts w:hint="eastAsia" w:ascii="黑体" w:hAnsi="黑体" w:eastAsia="黑体" w:cs="黑体"/>
          <w:kern w:val="2"/>
          <w:sz w:val="32"/>
          <w:szCs w:val="32"/>
          <w:lang w:val="zh-CN"/>
        </w:rPr>
        <w:t>收益分配及使用程序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zh-CN" w:eastAsia="zh-CN"/>
        </w:rPr>
      </w:pPr>
      <w:r>
        <w:rPr>
          <w:rFonts w:hint="eastAsia" w:ascii="仿宋" w:hAnsi="仿宋" w:eastAsia="仿宋" w:cs="仿宋"/>
          <w:b/>
          <w:bCs/>
          <w:kern w:val="2"/>
          <w:sz w:val="32"/>
          <w:szCs w:val="32"/>
          <w:lang w:val="zh-CN" w:eastAsia="zh-CN"/>
        </w:rPr>
        <w:t>第十一条</w:t>
      </w:r>
      <w:r>
        <w:rPr>
          <w:rFonts w:hint="eastAsia" w:ascii="仿宋" w:hAnsi="仿宋" w:eastAsia="仿宋" w:cs="仿宋"/>
          <w:b/>
          <w:bCs/>
          <w:kern w:val="2"/>
          <w:sz w:val="32"/>
          <w:szCs w:val="32"/>
          <w:lang w:val="en-US" w:eastAsia="zh-CN"/>
        </w:rPr>
        <w:t xml:space="preserve">  </w:t>
      </w:r>
      <w:r>
        <w:rPr>
          <w:rFonts w:hint="eastAsia" w:ascii="仿宋" w:hAnsi="仿宋" w:eastAsia="仿宋" w:cs="仿宋"/>
          <w:kern w:val="2"/>
          <w:sz w:val="32"/>
          <w:szCs w:val="32"/>
          <w:lang w:val="zh-CN" w:eastAsia="zh-CN"/>
        </w:rPr>
        <w:t>村级光伏、合作经营、生产开发、资产购置等生产经营性项目收益，提取</w:t>
      </w:r>
      <w:r>
        <w:rPr>
          <w:rFonts w:hint="eastAsia" w:ascii="仿宋" w:hAnsi="仿宋" w:eastAsia="仿宋" w:cs="仿宋"/>
          <w:kern w:val="2"/>
          <w:sz w:val="32"/>
          <w:szCs w:val="32"/>
          <w:lang w:val="en-US" w:eastAsia="zh-CN"/>
        </w:rPr>
        <w:t>10%的收益金作为项目管理单位的运行维护管理费用（若没有收益金的情况下，由管理单位自行解决运行维护管理费用），剩余9</w:t>
      </w:r>
      <w:r>
        <w:rPr>
          <w:rFonts w:hint="eastAsia" w:ascii="仿宋" w:hAnsi="仿宋" w:eastAsia="仿宋" w:cs="仿宋"/>
          <w:kern w:val="2"/>
          <w:sz w:val="32"/>
          <w:szCs w:val="32"/>
          <w:lang w:val="zh-CN" w:eastAsia="zh-CN"/>
        </w:rPr>
        <w:t>0%列入村集体经济收入，由村集体用于普惠移民的小型基础设施建设、移民养老（医疗）保险缴纳、特困（大病）移民救助等。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kern w:val="2"/>
          <w:sz w:val="32"/>
          <w:szCs w:val="32"/>
          <w:lang w:val="zh-CN" w:eastAsia="zh-CN"/>
        </w:rPr>
      </w:pPr>
      <w:r>
        <w:rPr>
          <w:rFonts w:hint="eastAsia" w:ascii="仿宋" w:hAnsi="仿宋" w:eastAsia="仿宋" w:cs="仿宋"/>
          <w:kern w:val="2"/>
          <w:sz w:val="32"/>
          <w:szCs w:val="32"/>
          <w:lang w:val="zh-CN" w:eastAsia="zh-CN"/>
        </w:rPr>
        <w:t>（一）小型基础设施（投资</w:t>
      </w:r>
      <w:r>
        <w:rPr>
          <w:rFonts w:hint="eastAsia" w:ascii="仿宋" w:hAnsi="仿宋" w:eastAsia="仿宋" w:cs="仿宋"/>
          <w:kern w:val="2"/>
          <w:sz w:val="32"/>
          <w:szCs w:val="32"/>
          <w:lang w:val="en-US" w:eastAsia="zh-CN"/>
        </w:rPr>
        <w:t>10万元以下</w:t>
      </w:r>
      <w:r>
        <w:rPr>
          <w:rFonts w:hint="eastAsia" w:ascii="仿宋" w:hAnsi="仿宋" w:eastAsia="仿宋" w:cs="仿宋"/>
          <w:kern w:val="2"/>
          <w:sz w:val="32"/>
          <w:szCs w:val="32"/>
          <w:lang w:val="zh-CN" w:eastAsia="zh-CN"/>
        </w:rPr>
        <w:t>）：根据公共服务需要，可以列支部分收益用于建设小型基础设施，改善移民生产生活条件，补齐基础设施短板，提升公共服务能力。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kern w:val="2"/>
          <w:sz w:val="32"/>
          <w:szCs w:val="32"/>
          <w:lang w:val="zh-CN" w:eastAsia="zh-CN"/>
        </w:rPr>
      </w:pPr>
      <w:r>
        <w:rPr>
          <w:rFonts w:hint="eastAsia" w:ascii="仿宋" w:hAnsi="仿宋" w:eastAsia="仿宋" w:cs="仿宋"/>
          <w:kern w:val="2"/>
          <w:sz w:val="32"/>
          <w:szCs w:val="32"/>
          <w:lang w:val="zh-CN" w:eastAsia="zh-CN"/>
        </w:rPr>
        <w:t>（二）养老（医疗）保险：用于为全村移民或适龄（具体年龄由村委会通过四议两公开决议）移民缴纳养老（医疗）保险、发放生活补助等，增添移民的生活保障。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zh-CN" w:eastAsia="zh-CN"/>
        </w:rPr>
        <w:t>（三）特困（大病）救助：对因重</w:t>
      </w:r>
      <w:r>
        <w:rPr>
          <w:rFonts w:hint="eastAsia" w:ascii="仿宋" w:hAnsi="仿宋" w:eastAsia="仿宋" w:cs="仿宋"/>
          <w:kern w:val="2"/>
          <w:sz w:val="32"/>
          <w:szCs w:val="32"/>
          <w:lang w:val="zh-CN"/>
        </w:rPr>
        <w:t>大自然灾害、重大意外事故、重大疾病（疾病类型可参照民政部门制定的大病救助疾病种类）造成生活困难的移民给予临时性救助或对整户无劳动能力，生活条件困难的移民户给予一定的</w:t>
      </w:r>
      <w:r>
        <w:rPr>
          <w:rFonts w:hint="eastAsia" w:ascii="仿宋" w:hAnsi="仿宋" w:eastAsia="仿宋" w:cs="仿宋"/>
          <w:kern w:val="2"/>
          <w:sz w:val="32"/>
          <w:szCs w:val="32"/>
          <w:lang w:val="en-US" w:eastAsia="zh-CN"/>
        </w:rPr>
        <w:t>资金补助。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kern w:val="2"/>
          <w:sz w:val="32"/>
          <w:szCs w:val="32"/>
          <w:lang w:val="zh-CN" w:eastAsia="zh-CN"/>
        </w:rPr>
        <w:t>第十二条</w:t>
      </w:r>
      <w:r>
        <w:rPr>
          <w:rFonts w:hint="eastAsia" w:ascii="仿宋" w:hAnsi="仿宋" w:eastAsia="仿宋" w:cs="仿宋"/>
          <w:b/>
          <w:bCs/>
          <w:kern w:val="2"/>
          <w:sz w:val="32"/>
          <w:szCs w:val="32"/>
          <w:lang w:val="en-US" w:eastAsia="zh-CN"/>
        </w:rPr>
        <w:t xml:space="preserve">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zh-CN"/>
        </w:rPr>
        <w:t>项目收益资金不得用于下列支出：</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lang w:val="zh-CN"/>
        </w:rPr>
        <w:t>村级办公经费、招待费；</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lang w:val="zh-CN"/>
        </w:rPr>
        <w:t>偿还村级债务；</w:t>
      </w:r>
      <w:r>
        <w:rPr>
          <w:rFonts w:hint="eastAsia" w:ascii="仿宋" w:hAnsi="仿宋" w:eastAsia="仿宋" w:cs="仿宋"/>
          <w:kern w:val="2"/>
          <w:sz w:val="32"/>
          <w:szCs w:val="32"/>
          <w:lang w:val="en-US" w:eastAsia="zh-CN"/>
        </w:rPr>
        <w:t>3.村两委干部</w:t>
      </w:r>
      <w:r>
        <w:rPr>
          <w:rFonts w:hint="eastAsia" w:ascii="仿宋" w:hAnsi="仿宋" w:eastAsia="仿宋" w:cs="仿宋"/>
          <w:sz w:val="32"/>
          <w:szCs w:val="32"/>
          <w:lang w:val="zh-CN"/>
        </w:rPr>
        <w:t>交通工具、通讯设备、津贴补贴及福利补助；</w:t>
      </w:r>
      <w:r>
        <w:rPr>
          <w:rFonts w:hint="eastAsia" w:ascii="仿宋" w:hAnsi="仿宋" w:eastAsia="仿宋" w:cs="仿宋"/>
          <w:sz w:val="32"/>
          <w:szCs w:val="32"/>
          <w:lang w:val="en-US" w:eastAsia="zh-CN"/>
        </w:rPr>
        <w:t>4.</w:t>
      </w:r>
      <w:r>
        <w:rPr>
          <w:rFonts w:hint="eastAsia" w:ascii="仿宋" w:hAnsi="仿宋" w:eastAsia="仿宋" w:cs="仿宋"/>
          <w:kern w:val="2"/>
          <w:sz w:val="32"/>
          <w:szCs w:val="32"/>
          <w:lang w:val="zh-CN"/>
        </w:rPr>
        <w:t>楼堂馆所建设；</w:t>
      </w:r>
      <w:r>
        <w:rPr>
          <w:rFonts w:hint="eastAsia" w:ascii="仿宋" w:hAnsi="仿宋" w:eastAsia="仿宋" w:cs="仿宋"/>
          <w:kern w:val="2"/>
          <w:sz w:val="32"/>
          <w:szCs w:val="32"/>
          <w:lang w:val="en-US" w:eastAsia="zh-CN"/>
        </w:rPr>
        <w:t>5.投资超过当年收益的</w:t>
      </w:r>
      <w:r>
        <w:rPr>
          <w:rFonts w:hint="eastAsia" w:ascii="仿宋" w:hAnsi="仿宋" w:eastAsia="仿宋" w:cs="仿宋"/>
          <w:sz w:val="32"/>
          <w:szCs w:val="32"/>
          <w:lang w:val="zh-CN"/>
        </w:rPr>
        <w:t>基础设施建设项目；</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其他不能使辖区移民受益的各类项目。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b/>
          <w:bCs/>
          <w:kern w:val="2"/>
          <w:sz w:val="32"/>
          <w:szCs w:val="32"/>
          <w:lang w:val="zh-CN" w:eastAsia="zh-CN"/>
        </w:rPr>
        <w:t>第十三条 </w:t>
      </w:r>
      <w:r>
        <w:rPr>
          <w:rFonts w:hint="eastAsia" w:ascii="仿宋" w:hAnsi="仿宋" w:eastAsia="仿宋" w:cs="仿宋"/>
          <w:b/>
          <w:bCs/>
          <w:kern w:val="2"/>
          <w:sz w:val="32"/>
          <w:szCs w:val="32"/>
          <w:lang w:val="en-US" w:eastAsia="zh-CN"/>
        </w:rPr>
        <w:t xml:space="preserve"> </w:t>
      </w:r>
      <w:r>
        <w:rPr>
          <w:rFonts w:hint="eastAsia" w:ascii="仿宋" w:hAnsi="仿宋" w:eastAsia="仿宋" w:cs="仿宋"/>
          <w:kern w:val="2"/>
          <w:sz w:val="32"/>
          <w:szCs w:val="32"/>
          <w:lang w:val="zh-CN"/>
        </w:rPr>
        <w:t>项目收益资金使用执行以下审批程序: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一）制定收益分配计划。项目收益分配使用计划由村两委、村监会和驻村工作队结合本村实际情况，在充分尊重移民意愿的基础上，提出本年度项目收益分配计划，按照村级管理民主议事程序（四议两公开）予以决定并向村民公示，公示无异议后报乡镇党委审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（二）乡镇审核确定。乡镇通过组织召开党委会议对村级上报资料的合规性、合理性进行全面审核，由乡镇党委批准实施，并报县移民办备案。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（三）资金使用。项目收益执行“村财乡管”制度和报账程序，建立专门账户，实行“收支两条线管理”。分配到户的资金，由乡镇统一汇入移民户的一卡通账户。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en-US" w:eastAsia="zh-CN"/>
        </w:rPr>
        <w:t>（四）公开</w:t>
      </w:r>
      <w:r>
        <w:rPr>
          <w:rFonts w:hint="eastAsia" w:ascii="仿宋" w:hAnsi="仿宋" w:eastAsia="仿宋" w:cs="仿宋"/>
          <w:kern w:val="2"/>
          <w:sz w:val="32"/>
          <w:szCs w:val="32"/>
          <w:lang w:val="zh-CN"/>
        </w:rPr>
        <w:t>公示。产业开发项目收益资金使用实行公开公示制度，</w:t>
      </w:r>
      <w:r>
        <w:rPr>
          <w:rFonts w:hint="eastAsia" w:ascii="仿宋" w:hAnsi="仿宋" w:eastAsia="仿宋" w:cs="仿宋"/>
          <w:sz w:val="32"/>
          <w:szCs w:val="32"/>
          <w:lang w:val="zh-CN"/>
        </w:rPr>
        <w:t>各村每年年末要将项目的收益和支出情况在乡村两级公示栏进行公示，各级</w:t>
      </w:r>
      <w:r>
        <w:rPr>
          <w:rFonts w:hint="eastAsia" w:ascii="仿宋" w:hAnsi="仿宋" w:eastAsia="仿宋" w:cs="仿宋"/>
          <w:kern w:val="2"/>
          <w:sz w:val="32"/>
          <w:szCs w:val="32"/>
          <w:lang w:val="zh-CN"/>
        </w:rPr>
        <w:t>公示日期不少于10天，充分尊重和维护移民群众的知情权、参与权，主动接受群众监督和社会监督。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kern w:val="2"/>
          <w:sz w:val="32"/>
          <w:szCs w:val="32"/>
          <w:lang w:val="zh-CN"/>
        </w:rPr>
      </w:pPr>
      <w:r>
        <w:rPr>
          <w:rFonts w:hint="eastAsia" w:ascii="黑体" w:hAnsi="黑体" w:eastAsia="黑体" w:cs="黑体"/>
          <w:kern w:val="2"/>
          <w:sz w:val="32"/>
          <w:szCs w:val="32"/>
          <w:lang w:val="zh-CN"/>
        </w:rPr>
        <w:t>第六章  非经营性项目管护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第十四条  </w:t>
      </w:r>
      <w:r>
        <w:rPr>
          <w:rFonts w:hint="eastAsia" w:ascii="仿宋" w:hAnsi="仿宋" w:eastAsia="仿宋" w:cs="仿宋"/>
          <w:kern w:val="2"/>
          <w:sz w:val="32"/>
          <w:szCs w:val="32"/>
          <w:lang w:val="en-US" w:eastAsia="zh-CN"/>
        </w:rPr>
        <w:t>非经营性项目运行管护的监管单位是移民村所在乡镇人民政府，负责监督、检查项目管护工作落实到位；各移民村民委员会为非经营项目产运行管护的责任主体，具体负责项目的日常管理和维修养护，明确管护责任，落实管护制度，积极引导村民珍惜爱护项目资产（设施），履行全民维护义务，及时制止、检举损坏、侵占、私分、挪用移民项目资产（设施）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第十五条</w:t>
      </w:r>
      <w:r>
        <w:rPr>
          <w:rFonts w:hint="eastAsia" w:ascii="仿宋" w:hAnsi="仿宋" w:eastAsia="仿宋" w:cs="仿宋"/>
          <w:kern w:val="2"/>
          <w:sz w:val="32"/>
          <w:szCs w:val="32"/>
          <w:lang w:val="en-US" w:eastAsia="zh-CN"/>
        </w:rPr>
        <w:t>  水库移民后期扶持资金项目办理产权移交手续后，其形成的非经营性项目即纳入管护范围，由乡镇村制订管护制度，开展项目运行管护工作。水库移民项目在质保期内若发生质量缺陷或维修问题，由建设单位责令施工单位整改修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第十六条 </w:t>
      </w:r>
      <w:r>
        <w:rPr>
          <w:rFonts w:hint="eastAsia" w:ascii="仿宋" w:hAnsi="仿宋" w:eastAsia="仿宋" w:cs="仿宋"/>
          <w:kern w:val="2"/>
          <w:sz w:val="32"/>
          <w:szCs w:val="32"/>
          <w:lang w:val="en-US" w:eastAsia="zh-CN"/>
        </w:rPr>
        <w:t> 乡镇、村可通过村集体经济收益、企业或个人捐助、群众投工投劳等方式，多渠道多方式实施管护，全力保证管护的项目（设施）处于良好运行状态。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kern w:val="2"/>
          <w:sz w:val="32"/>
          <w:szCs w:val="32"/>
          <w:lang w:val="zh-CN"/>
        </w:rPr>
      </w:pPr>
      <w:r>
        <w:rPr>
          <w:rFonts w:hint="eastAsia" w:ascii="黑体" w:hAnsi="黑体" w:eastAsia="黑体" w:cs="黑体"/>
          <w:kern w:val="2"/>
          <w:sz w:val="32"/>
          <w:szCs w:val="32"/>
          <w:lang w:val="zh-CN"/>
        </w:rPr>
        <w:t>第七章  经营性项目处置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第十七条</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项目资产处置的情形。移民项目资产在运行管理当中出现资产损毁的，应由乡镇督促指导管护主体采取相应措施，尽快修复并恢复使用功能。若由于自然灾害、意外事故等原因无法恢复使用功能，或受发展规划影响、正常报废而必须处置的，可按照有关法规进行移民资产处置。因人为因素造成项目资产损毁的，应追究相关人员的管理责任和经济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666666"/>
          <w:sz w:val="31"/>
          <w:szCs w:val="31"/>
        </w:rPr>
      </w:pPr>
      <w:r>
        <w:rPr>
          <w:rFonts w:hint="eastAsia" w:ascii="仿宋" w:hAnsi="仿宋" w:eastAsia="仿宋" w:cs="仿宋"/>
          <w:b/>
          <w:bCs/>
          <w:kern w:val="2"/>
          <w:sz w:val="32"/>
          <w:szCs w:val="32"/>
          <w:lang w:val="en-US" w:eastAsia="zh-CN"/>
        </w:rPr>
        <w:t>第十八条</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项目资产处置的程序。对移民项目资产进行处置，由村委会研究后提出申请，报乡镇进行初审，乡镇委托第三方对移民项目资产进行评估；乡镇将初审意见及评估结果要分类报县移民工作部门审核后，方可按有关法规办理移民项目资产处置手续，并完善相关财务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第十九条 </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项目资产处置备案材料。村级申请报告、乡镇初审报告、第三方评估报告、县移民工作部门审核意见、有关影像佐证资料等。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第二十条 </w:t>
      </w:r>
      <w:r>
        <w:rPr>
          <w:rFonts w:hint="eastAsia" w:ascii="仿宋" w:hAnsi="仿宋" w:eastAsia="仿宋" w:cs="仿宋"/>
          <w:color w:val="666666"/>
          <w:sz w:val="31"/>
          <w:szCs w:val="31"/>
        </w:rPr>
        <w:t> </w:t>
      </w:r>
      <w:r>
        <w:rPr>
          <w:rFonts w:hint="eastAsia" w:ascii="仿宋" w:hAnsi="仿宋" w:eastAsia="仿宋" w:cs="仿宋"/>
          <w:kern w:val="2"/>
          <w:sz w:val="32"/>
          <w:szCs w:val="32"/>
          <w:lang w:val="en-US" w:eastAsia="zh-CN"/>
        </w:rPr>
        <w:t>项目资产处置收入的处理。移民项目资产处置的收入归项目资产所有权单位所有，安排用于所辖区域水库移民公益事业。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right="0" w:firstLine="0"/>
        <w:jc w:val="center"/>
        <w:textAlignment w:val="auto"/>
        <w:rPr>
          <w:rFonts w:hint="eastAsia" w:ascii="黑体" w:hAnsi="黑体" w:eastAsia="黑体" w:cs="黑体"/>
          <w:kern w:val="2"/>
          <w:sz w:val="32"/>
          <w:szCs w:val="32"/>
          <w:lang w:val="zh-CN"/>
        </w:rPr>
      </w:pPr>
      <w:r>
        <w:rPr>
          <w:rFonts w:hint="eastAsia" w:ascii="黑体" w:hAnsi="黑体" w:eastAsia="黑体" w:cs="黑体"/>
          <w:kern w:val="2"/>
          <w:sz w:val="32"/>
          <w:szCs w:val="32"/>
          <w:lang w:val="zh-CN"/>
        </w:rPr>
        <w:t>第八章  </w:t>
      </w:r>
      <w:r>
        <w:rPr>
          <w:rFonts w:hint="eastAsia" w:ascii="黑体" w:hAnsi="黑体" w:eastAsia="黑体" w:cs="黑体"/>
          <w:kern w:val="2"/>
          <w:sz w:val="32"/>
          <w:szCs w:val="32"/>
          <w:lang w:val="en-US" w:eastAsia="zh-CN"/>
        </w:rPr>
        <w:t xml:space="preserve"> </w:t>
      </w:r>
      <w:r>
        <w:rPr>
          <w:rFonts w:hint="eastAsia" w:ascii="黑体" w:hAnsi="黑体" w:eastAsia="黑体" w:cs="黑体"/>
          <w:kern w:val="2"/>
          <w:sz w:val="32"/>
          <w:szCs w:val="32"/>
          <w:lang w:val="zh-CN"/>
        </w:rPr>
        <w:t>监督管理与法律责任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zh-CN" w:eastAsia="zh-CN"/>
        </w:rPr>
        <w:t>第二十一条</w:t>
      </w:r>
      <w:r>
        <w:rPr>
          <w:rFonts w:hint="eastAsia" w:ascii="仿宋" w:hAnsi="仿宋" w:eastAsia="仿宋" w:cs="仿宋"/>
          <w:b/>
          <w:bCs/>
          <w:kern w:val="2"/>
          <w:sz w:val="32"/>
          <w:szCs w:val="32"/>
          <w:lang w:val="en-US" w:eastAsia="zh-CN"/>
        </w:rPr>
        <w:t xml:space="preserve"> </w:t>
      </w:r>
      <w:r>
        <w:rPr>
          <w:rFonts w:hint="eastAsia" w:ascii="仿宋" w:hAnsi="仿宋" w:eastAsia="仿宋" w:cs="仿宋"/>
          <w:kern w:val="2"/>
          <w:sz w:val="32"/>
          <w:szCs w:val="32"/>
          <w:lang w:val="en-US" w:eastAsia="zh-CN"/>
        </w:rPr>
        <w:t xml:space="preserve"> 项目形成固投类资产（如购置的商业用房、生产开发等资产）不得用于债权抵押或产权转让。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 </w:t>
      </w:r>
      <w:r>
        <w:rPr>
          <w:rFonts w:hint="eastAsia" w:ascii="仿宋" w:hAnsi="仿宋" w:eastAsia="仿宋" w:cs="仿宋"/>
          <w:b/>
          <w:bCs/>
          <w:kern w:val="2"/>
          <w:sz w:val="32"/>
          <w:szCs w:val="32"/>
          <w:lang w:val="zh-CN" w:eastAsia="zh-CN"/>
        </w:rPr>
        <w:t>第二十二条</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zh-CN"/>
        </w:rPr>
        <w:t>项目收益资金要严格遵守财务财经管理制度并接受相关职能部门的监督检查，乡镇农经部门负责全程监管。定期组织财政、审计等部门对项目收益和运营维护情况进行监督检查，发现问题及时处理，防止资金挤占挪用等现象发生，确保资金安全并发挥应有的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b/>
          <w:bCs/>
          <w:kern w:val="2"/>
          <w:sz w:val="32"/>
          <w:szCs w:val="32"/>
          <w:lang w:val="zh-CN" w:eastAsia="zh-CN"/>
        </w:rPr>
        <w:t>第二十三条</w:t>
      </w:r>
      <w:r>
        <w:rPr>
          <w:rFonts w:hint="eastAsia" w:ascii="仿宋" w:hAnsi="仿宋" w:eastAsia="仿宋" w:cs="仿宋"/>
          <w:color w:val="666666"/>
          <w:sz w:val="31"/>
          <w:szCs w:val="31"/>
        </w:rPr>
        <w:t>  </w:t>
      </w:r>
      <w:r>
        <w:rPr>
          <w:rFonts w:hint="eastAsia" w:ascii="仿宋" w:hAnsi="仿宋" w:eastAsia="仿宋" w:cs="仿宋"/>
          <w:kern w:val="2"/>
          <w:sz w:val="32"/>
          <w:szCs w:val="32"/>
          <w:lang w:val="zh-CN"/>
        </w:rPr>
        <w:t>乡镇、村工作人员在移民项目资产管理中因失职渎职、履职不力、指导监管不到位等出现以下情况的，由围场县纪委监委或其他职能部门对相关责任单位、责任人进行处理；违反本办法规定，侵占、挪用、哄抢、私分、截留、平调、损坏、挥霍浪费移民资产构成犯罪的，移交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（一）非法改变移民项目资产所有权的；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（二）不按照规定进行移民项目资产登记或者资产评估造成移民项目资产损失的；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（三）未经批准擅自拆除移民资金建成的基础设施，或改变其功能用途、低价处理移民项目资产的，擅自对移民项目资产进行抵押和以此为他人提供担保的；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kern w:val="2"/>
          <w:sz w:val="32"/>
          <w:szCs w:val="32"/>
          <w:lang w:val="zh-CN"/>
        </w:rPr>
        <w:t>（四）虚报冒领、贪污骗取、挤占挪用移民项目资产或管护资金的；因不作为或乱作为造成移民项目资产损失的；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666666"/>
          <w:sz w:val="31"/>
          <w:szCs w:val="31"/>
        </w:rPr>
      </w:pPr>
      <w:r>
        <w:rPr>
          <w:rFonts w:hint="eastAsia" w:ascii="仿宋" w:hAnsi="仿宋" w:eastAsia="仿宋" w:cs="仿宋"/>
          <w:kern w:val="2"/>
          <w:sz w:val="32"/>
          <w:szCs w:val="32"/>
          <w:lang w:val="zh-CN"/>
        </w:rPr>
        <w:t>（五）其他造成移民项目资产损失的行为。</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第九章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b/>
          <w:bCs/>
          <w:kern w:val="2"/>
          <w:sz w:val="32"/>
          <w:szCs w:val="32"/>
          <w:lang w:val="zh-CN" w:eastAsia="zh-CN"/>
        </w:rPr>
        <w:t>第二十四条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zh-CN"/>
        </w:rPr>
        <w:t>本《办法》由县移民工作办公室负责解释。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zh-CN"/>
        </w:rPr>
      </w:pPr>
      <w:r>
        <w:rPr>
          <w:rFonts w:hint="eastAsia" w:ascii="仿宋" w:hAnsi="仿宋" w:eastAsia="仿宋" w:cs="仿宋"/>
          <w:b/>
          <w:bCs/>
          <w:kern w:val="2"/>
          <w:sz w:val="32"/>
          <w:szCs w:val="32"/>
          <w:lang w:val="zh-CN" w:eastAsia="zh-CN"/>
        </w:rPr>
        <w:t>第二十五条</w:t>
      </w:r>
      <w:r>
        <w:rPr>
          <w:rFonts w:hint="eastAsia" w:ascii="仿宋" w:hAnsi="仿宋" w:eastAsia="仿宋" w:cs="仿宋"/>
          <w:kern w:val="2"/>
          <w:sz w:val="32"/>
          <w:szCs w:val="32"/>
          <w:lang w:val="zh-CN"/>
        </w:rPr>
        <w:t>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lang w:val="zh-CN"/>
        </w:rPr>
        <w:t>本《办法》自发布之日起实施。</w:t>
      </w:r>
    </w:p>
    <w:p>
      <w:pPr>
        <w:pStyle w:val="2"/>
        <w:rPr>
          <w:rFonts w:hint="eastAsia"/>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c5Y2Q0ZjA1NTNhNGJjZTcwM2RjMDBlMmU0ODcifQ=="/>
  </w:docVars>
  <w:rsids>
    <w:rsidRoot w:val="612821A2"/>
    <w:rsid w:val="00A054D8"/>
    <w:rsid w:val="00AC6038"/>
    <w:rsid w:val="03F1118F"/>
    <w:rsid w:val="04814D63"/>
    <w:rsid w:val="04940843"/>
    <w:rsid w:val="0A8F7AAE"/>
    <w:rsid w:val="0DE41CB3"/>
    <w:rsid w:val="0ECA5559"/>
    <w:rsid w:val="10341E1C"/>
    <w:rsid w:val="17B80644"/>
    <w:rsid w:val="184F2B68"/>
    <w:rsid w:val="190822D2"/>
    <w:rsid w:val="1DB015A9"/>
    <w:rsid w:val="1EC71AB5"/>
    <w:rsid w:val="227E248B"/>
    <w:rsid w:val="24844459"/>
    <w:rsid w:val="2EF064BE"/>
    <w:rsid w:val="2FF65D56"/>
    <w:rsid w:val="313003EE"/>
    <w:rsid w:val="38991974"/>
    <w:rsid w:val="39B863EF"/>
    <w:rsid w:val="39C929F1"/>
    <w:rsid w:val="3B8E5137"/>
    <w:rsid w:val="3BB50897"/>
    <w:rsid w:val="3BCC3E0F"/>
    <w:rsid w:val="3C0B10D5"/>
    <w:rsid w:val="3CA67CB4"/>
    <w:rsid w:val="3D711084"/>
    <w:rsid w:val="3F23468E"/>
    <w:rsid w:val="427C0C26"/>
    <w:rsid w:val="4391543F"/>
    <w:rsid w:val="487961FA"/>
    <w:rsid w:val="4AF173EE"/>
    <w:rsid w:val="4B1D63FD"/>
    <w:rsid w:val="4B4A77F9"/>
    <w:rsid w:val="4C7C718B"/>
    <w:rsid w:val="4FFC31E2"/>
    <w:rsid w:val="50A66862"/>
    <w:rsid w:val="531E2D03"/>
    <w:rsid w:val="5472334E"/>
    <w:rsid w:val="55494592"/>
    <w:rsid w:val="583152CE"/>
    <w:rsid w:val="5E8B1BDC"/>
    <w:rsid w:val="5EAE0B30"/>
    <w:rsid w:val="5F1310D4"/>
    <w:rsid w:val="5FD13D6B"/>
    <w:rsid w:val="612821A2"/>
    <w:rsid w:val="61D2367E"/>
    <w:rsid w:val="6374275F"/>
    <w:rsid w:val="64A04AAD"/>
    <w:rsid w:val="67513BD7"/>
    <w:rsid w:val="686C1A17"/>
    <w:rsid w:val="6A720A66"/>
    <w:rsid w:val="6B2F38EF"/>
    <w:rsid w:val="72BC52BE"/>
    <w:rsid w:val="735501CE"/>
    <w:rsid w:val="74CC449A"/>
    <w:rsid w:val="74FD05BA"/>
    <w:rsid w:val="75137DDD"/>
    <w:rsid w:val="7937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4"/>
    <w:basedOn w:val="1"/>
    <w:qFormat/>
    <w:uiPriority w:val="0"/>
    <w:pPr>
      <w:widowControl w:val="0"/>
      <w:shd w:val="clear" w:color="auto" w:fill="FFFFFF"/>
      <w:spacing w:before="1340" w:after="580" w:line="619" w:lineRule="exact"/>
      <w:jc w:val="center"/>
    </w:pPr>
    <w:rPr>
      <w:rFonts w:ascii="PMingLiU" w:hAnsi="PMingLiU" w:eastAsia="PMingLiU" w:cs="PMingLiU"/>
      <w:sz w:val="42"/>
      <w:szCs w:val="42"/>
      <w:u w:val="none"/>
    </w:rPr>
  </w:style>
  <w:style w:type="paragraph" w:customStyle="1" w:styleId="10">
    <w:name w:val="Body text|2"/>
    <w:basedOn w:val="1"/>
    <w:qFormat/>
    <w:uiPriority w:val="0"/>
    <w:pPr>
      <w:widowControl w:val="0"/>
      <w:shd w:val="clear" w:color="auto" w:fill="FFFFFF"/>
      <w:spacing w:before="580" w:line="619" w:lineRule="exact"/>
      <w:jc w:val="distribute"/>
    </w:pPr>
    <w:rPr>
      <w:rFonts w:ascii="PMingLiU" w:hAnsi="PMingLiU" w:eastAsia="PMingLiU" w:cs="PMingLiU"/>
      <w:sz w:val="30"/>
      <w:szCs w:val="30"/>
      <w:u w:val="none"/>
    </w:rPr>
  </w:style>
  <w:style w:type="paragraph" w:customStyle="1" w:styleId="11">
    <w:name w:val="Heading #2|1"/>
    <w:basedOn w:val="1"/>
    <w:qFormat/>
    <w:uiPriority w:val="0"/>
    <w:pPr>
      <w:widowControl w:val="0"/>
      <w:shd w:val="clear" w:color="auto" w:fill="FFFFFF"/>
      <w:spacing w:after="720" w:line="420" w:lineRule="exact"/>
      <w:outlineLvl w:val="1"/>
    </w:pPr>
    <w:rPr>
      <w:rFonts w:ascii="PMingLiU" w:hAnsi="PMingLiU" w:eastAsia="PMingLiU" w:cs="PMingLiU"/>
      <w:sz w:val="42"/>
      <w:szCs w:val="42"/>
      <w:u w:val="none"/>
    </w:rPr>
  </w:style>
  <w:style w:type="paragraph" w:customStyle="1" w:styleId="12">
    <w:name w:val="BodyText"/>
    <w:basedOn w:val="1"/>
    <w:qFormat/>
    <w:uiPriority w:val="0"/>
    <w:pPr>
      <w:spacing w:line="480" w:lineRule="exact"/>
    </w:pPr>
    <w:rPr>
      <w:rFonts w:ascii="宋体" w:hAnsi="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3895</Words>
  <Characters>3969</Characters>
  <Lines>0</Lines>
  <Paragraphs>0</Paragraphs>
  <TotalTime>13</TotalTime>
  <ScaleCrop>false</ScaleCrop>
  <LinksUpToDate>false</LinksUpToDate>
  <CharactersWithSpaces>4066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2020-09-08T01:53:00Z</dcterms:created>
  <dc:creator>橘子夏天</dc:creator>
  <cp:lastModifiedBy>我和葫芦娃的日常</cp:lastModifiedBy>
  <cp:lastPrinted>2022-09-16T01:12:00Z</cp:lastPrinted>
  <dcterms:modified xsi:type="dcterms:W3CDTF">2023-02-09T01:00:12Z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34BA8E23E90D42598EC487AA54CB14CC</vt:lpwstr>
  </property>
</Properties>
</file>