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44"/>
          <w:szCs w:val="44"/>
        </w:rPr>
      </w:pPr>
      <w:bookmarkStart w:id="93" w:name="_GoBack"/>
      <w:bookmarkEnd w:id="93"/>
    </w:p>
    <w:p>
      <w:pPr>
        <w:jc w:val="center"/>
        <w:rPr>
          <w:rFonts w:ascii="宋体" w:hAnsi="宋体" w:eastAsia="宋体" w:cs="宋体"/>
          <w:b/>
          <w:bCs/>
          <w:sz w:val="44"/>
          <w:szCs w:val="44"/>
        </w:rPr>
      </w:pPr>
    </w:p>
    <w:p>
      <w:pPr>
        <w:jc w:val="center"/>
        <w:rPr>
          <w:rFonts w:ascii="宋体" w:hAnsi="宋体" w:eastAsia="宋体" w:cs="宋体"/>
          <w:b/>
          <w:bCs/>
          <w:sz w:val="44"/>
          <w:szCs w:val="44"/>
        </w:rPr>
      </w:pPr>
    </w:p>
    <w:p>
      <w:pPr>
        <w:jc w:val="center"/>
        <w:rPr>
          <w:rFonts w:ascii="宋体" w:hAnsi="宋体" w:eastAsia="宋体" w:cs="宋体"/>
          <w:b/>
          <w:bCs/>
          <w:sz w:val="52"/>
          <w:szCs w:val="52"/>
        </w:rPr>
      </w:pPr>
      <w:r>
        <w:rPr>
          <w:rFonts w:hint="eastAsia" w:ascii="宋体" w:hAnsi="宋体" w:eastAsia="宋体" w:cs="宋体"/>
          <w:b/>
          <w:bCs/>
          <w:sz w:val="52"/>
          <w:szCs w:val="52"/>
        </w:rPr>
        <w:t>围场县武警中队“智慧磐石”工程</w:t>
      </w:r>
    </w:p>
    <w:p>
      <w:pPr>
        <w:jc w:val="center"/>
        <w:rPr>
          <w:rFonts w:ascii="宋体" w:hAnsi="宋体" w:eastAsia="宋体" w:cs="宋体"/>
          <w:b/>
          <w:bCs/>
          <w:sz w:val="36"/>
          <w:szCs w:val="36"/>
        </w:rPr>
      </w:pPr>
      <w:r>
        <w:rPr>
          <w:rFonts w:hint="eastAsia" w:ascii="宋体" w:hAnsi="宋体" w:eastAsia="宋体" w:cs="宋体"/>
          <w:b/>
          <w:bCs/>
          <w:sz w:val="36"/>
          <w:szCs w:val="36"/>
        </w:rPr>
        <w:t>（一般债券资金）</w:t>
      </w: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jc w:val="center"/>
        <w:rPr>
          <w:rFonts w:ascii="宋体" w:hAnsi="宋体" w:eastAsia="宋体" w:cs="宋体"/>
          <w:b/>
          <w:bCs/>
          <w:sz w:val="52"/>
          <w:szCs w:val="52"/>
        </w:rPr>
      </w:pPr>
      <w:r>
        <w:rPr>
          <w:rFonts w:hint="eastAsia" w:ascii="宋体" w:hAnsi="宋体" w:eastAsia="宋体" w:cs="宋体"/>
          <w:b/>
          <w:bCs/>
          <w:sz w:val="52"/>
          <w:szCs w:val="52"/>
        </w:rPr>
        <w:t>绩效评价报告</w:t>
      </w: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rPr>
          <w:rFonts w:ascii="宋体" w:hAnsi="宋体" w:eastAsia="宋体" w:cs="宋体"/>
          <w:b/>
          <w:bCs/>
          <w:sz w:val="52"/>
          <w:szCs w:val="52"/>
        </w:rPr>
      </w:pPr>
    </w:p>
    <w:p>
      <w:pPr>
        <w:rPr>
          <w:rFonts w:ascii="宋体" w:hAnsi="宋体" w:eastAsia="宋体" w:cs="宋体"/>
          <w:b/>
          <w:bCs/>
          <w:sz w:val="52"/>
          <w:szCs w:val="52"/>
        </w:rPr>
      </w:pPr>
    </w:p>
    <w:p>
      <w:pPr>
        <w:pStyle w:val="15"/>
        <w:ind w:firstLine="964" w:firstLineChars="300"/>
        <w:jc w:val="both"/>
        <w:rPr>
          <w:b/>
          <w:bCs/>
          <w:sz w:val="32"/>
          <w:szCs w:val="32"/>
          <w:u w:val="single"/>
        </w:rPr>
      </w:pPr>
      <w:r>
        <w:rPr>
          <w:rFonts w:hint="eastAsia"/>
          <w:b/>
          <w:bCs/>
          <w:sz w:val="32"/>
          <w:szCs w:val="32"/>
        </w:rPr>
        <w:t>编制机构：</w:t>
      </w:r>
      <w:r>
        <w:rPr>
          <w:rFonts w:hint="eastAsia" w:asciiTheme="minorHAnsi" w:hAnsiTheme="minorHAnsi" w:eastAsiaTheme="minorEastAsia" w:cstheme="minorBidi"/>
          <w:b/>
          <w:bCs/>
          <w:kern w:val="2"/>
          <w:sz w:val="32"/>
          <w:szCs w:val="32"/>
          <w:u w:val="single"/>
        </w:rPr>
        <w:t>承德燕山会计师事务所有限责任公司</w:t>
      </w:r>
    </w:p>
    <w:p>
      <w:pPr>
        <w:ind w:firstLine="964" w:firstLineChars="300"/>
        <w:rPr>
          <w:rFonts w:asciiTheme="minorEastAsia" w:hAnsiTheme="minorEastAsia" w:cstheme="minorEastAsia"/>
          <w:b/>
          <w:bCs/>
          <w:sz w:val="32"/>
          <w:szCs w:val="32"/>
        </w:rPr>
      </w:pPr>
      <w:r>
        <w:rPr>
          <w:rFonts w:hint="eastAsia"/>
          <w:b/>
          <w:bCs/>
          <w:sz w:val="32"/>
          <w:szCs w:val="32"/>
        </w:rPr>
        <w:t>编制时间：</w:t>
      </w:r>
      <w:r>
        <w:rPr>
          <w:rFonts w:hint="eastAsia" w:asciiTheme="minorEastAsia" w:hAnsiTheme="minorEastAsia" w:cstheme="minorEastAsia"/>
          <w:b/>
          <w:bCs/>
          <w:sz w:val="32"/>
          <w:szCs w:val="32"/>
          <w:u w:val="single"/>
        </w:rPr>
        <w:t xml:space="preserve">  2020  </w:t>
      </w:r>
      <w:r>
        <w:rPr>
          <w:rFonts w:hint="eastAsia" w:asciiTheme="minorEastAsia" w:hAnsiTheme="minorEastAsia" w:cstheme="minorEastAsia"/>
          <w:b/>
          <w:bCs/>
          <w:sz w:val="32"/>
          <w:szCs w:val="32"/>
        </w:rPr>
        <w:t>年</w:t>
      </w:r>
      <w:r>
        <w:rPr>
          <w:rFonts w:hint="eastAsia" w:asciiTheme="minorEastAsia" w:hAnsiTheme="minorEastAsia" w:cstheme="minorEastAsia"/>
          <w:b/>
          <w:bCs/>
          <w:sz w:val="32"/>
          <w:szCs w:val="32"/>
          <w:u w:val="single"/>
        </w:rPr>
        <w:t xml:space="preserve">  12  </w:t>
      </w:r>
      <w:r>
        <w:rPr>
          <w:rFonts w:hint="eastAsia" w:asciiTheme="minorEastAsia" w:hAnsiTheme="minorEastAsia" w:cstheme="minorEastAsia"/>
          <w:b/>
          <w:bCs/>
          <w:sz w:val="32"/>
          <w:szCs w:val="32"/>
        </w:rPr>
        <w:t>月</w:t>
      </w:r>
      <w:r>
        <w:rPr>
          <w:rFonts w:hint="eastAsia" w:asciiTheme="minorEastAsia" w:hAnsiTheme="minorEastAsia" w:cstheme="minorEastAsia"/>
          <w:b/>
          <w:bCs/>
          <w:sz w:val="32"/>
          <w:szCs w:val="32"/>
          <w:u w:val="single"/>
        </w:rPr>
        <w:t xml:space="preserve">  28  </w:t>
      </w:r>
      <w:r>
        <w:rPr>
          <w:rFonts w:hint="eastAsia" w:asciiTheme="minorEastAsia" w:hAnsiTheme="minorEastAsia" w:cstheme="minorEastAsia"/>
          <w:b/>
          <w:bCs/>
          <w:sz w:val="32"/>
          <w:szCs w:val="32"/>
        </w:rPr>
        <w:t>日</w:t>
      </w:r>
    </w:p>
    <w:p>
      <w:pPr>
        <w:ind w:firstLine="964" w:firstLineChars="300"/>
        <w:rPr>
          <w:rFonts w:asciiTheme="minorEastAsia" w:hAnsiTheme="minorEastAsia" w:cstheme="minorEastAsia"/>
          <w:b/>
          <w:bCs/>
          <w:sz w:val="32"/>
          <w:szCs w:val="32"/>
        </w:rPr>
      </w:pPr>
    </w:p>
    <w:p>
      <w:pPr>
        <w:ind w:firstLine="964" w:firstLineChars="300"/>
        <w:rPr>
          <w:rFonts w:asciiTheme="minorEastAsia" w:hAnsiTheme="minorEastAsia" w:cstheme="minorEastAsia"/>
          <w:b/>
          <w:bCs/>
          <w:sz w:val="32"/>
          <w:szCs w:val="32"/>
        </w:rPr>
      </w:pPr>
    </w:p>
    <w:p>
      <w:pPr>
        <w:ind w:firstLine="964" w:firstLineChars="300"/>
        <w:rPr>
          <w:rFonts w:asciiTheme="minorEastAsia" w:hAnsiTheme="minorEastAsia" w:cstheme="minorEastAsia"/>
          <w:b/>
          <w:bCs/>
          <w:sz w:val="32"/>
          <w:szCs w:val="32"/>
        </w:rPr>
        <w:sectPr>
          <w:footerReference r:id="rId3" w:type="default"/>
          <w:pgSz w:w="11906" w:h="16838"/>
          <w:pgMar w:top="1440" w:right="1800" w:bottom="1440" w:left="1800" w:header="851" w:footer="992" w:gutter="0"/>
          <w:cols w:space="425" w:num="1"/>
          <w:docGrid w:type="lines" w:linePitch="312" w:charSpace="0"/>
        </w:sectPr>
      </w:pPr>
    </w:p>
    <w:p>
      <w:pPr>
        <w:rPr>
          <w:rFonts w:ascii="宋体" w:hAnsi="宋体" w:eastAsia="宋体" w:cs="宋体"/>
          <w:b/>
          <w:bCs/>
          <w:sz w:val="32"/>
          <w:szCs w:val="32"/>
        </w:rPr>
      </w:pPr>
    </w:p>
    <w:p>
      <w:pPr>
        <w:rPr>
          <w:rFonts w:ascii="宋体" w:hAnsi="宋体" w:eastAsia="宋体" w:cs="宋体"/>
          <w:b/>
          <w:bCs/>
          <w:sz w:val="32"/>
          <w:szCs w:val="32"/>
        </w:rPr>
      </w:pPr>
    </w:p>
    <w:p>
      <w:pPr>
        <w:ind w:firstLine="960" w:firstLineChars="300"/>
        <w:rPr>
          <w:sz w:val="32"/>
          <w:szCs w:val="32"/>
        </w:rPr>
      </w:pPr>
      <w:r>
        <w:rPr>
          <w:rFonts w:hint="eastAsia"/>
          <w:sz w:val="32"/>
          <w:szCs w:val="32"/>
        </w:rPr>
        <w:t>委托单位：承德市围场满族蒙古族自治县财政局</w:t>
      </w:r>
    </w:p>
    <w:p>
      <w:pPr>
        <w:ind w:firstLine="960" w:firstLineChars="300"/>
        <w:rPr>
          <w:sz w:val="32"/>
          <w:szCs w:val="32"/>
        </w:rPr>
      </w:pPr>
      <w:r>
        <w:rPr>
          <w:rFonts w:hint="eastAsia"/>
          <w:sz w:val="32"/>
          <w:szCs w:val="32"/>
        </w:rPr>
        <w:t>受托单位：承德燕山会计师事务所有限责任公司</w:t>
      </w:r>
    </w:p>
    <w:p>
      <w:pPr>
        <w:ind w:firstLine="960" w:firstLineChars="300"/>
        <w:rPr>
          <w:sz w:val="32"/>
          <w:szCs w:val="32"/>
        </w:rPr>
      </w:pPr>
      <w:r>
        <w:rPr>
          <w:rFonts w:hint="eastAsia"/>
          <w:sz w:val="32"/>
          <w:szCs w:val="32"/>
        </w:rPr>
        <w:t>报告文号：承燕会所审专字（2020）第283号</w:t>
      </w:r>
    </w:p>
    <w:p>
      <w:pPr>
        <w:ind w:firstLine="960" w:firstLineChars="300"/>
        <w:rPr>
          <w:sz w:val="32"/>
          <w:szCs w:val="32"/>
        </w:rPr>
      </w:pPr>
      <w:r>
        <w:rPr>
          <w:rFonts w:hint="eastAsia"/>
          <w:sz w:val="32"/>
          <w:szCs w:val="32"/>
        </w:rPr>
        <w:t>报告日期：2020-12-28</w:t>
      </w:r>
    </w:p>
    <w:p>
      <w:pPr>
        <w:ind w:firstLine="960" w:firstLineChars="300"/>
        <w:rPr>
          <w:sz w:val="32"/>
          <w:szCs w:val="32"/>
        </w:rPr>
      </w:pPr>
      <w:r>
        <w:rPr>
          <w:rFonts w:hint="eastAsia"/>
          <w:sz w:val="32"/>
          <w:szCs w:val="32"/>
        </w:rPr>
        <w:t>签字注师：崔春华、白秀云</w:t>
      </w:r>
    </w:p>
    <w:p>
      <w:pPr>
        <w:ind w:left="1260" w:leftChars="600"/>
        <w:rPr>
          <w:sz w:val="32"/>
          <w:szCs w:val="32"/>
        </w:rPr>
      </w:pPr>
    </w:p>
    <w:p/>
    <w:p/>
    <w:p/>
    <w:p/>
    <w:p/>
    <w:p>
      <w:pPr>
        <w:jc w:val="center"/>
        <w:rPr>
          <w:sz w:val="72"/>
          <w:szCs w:val="72"/>
        </w:rPr>
      </w:pPr>
      <w:r>
        <w:rPr>
          <w:rFonts w:hint="eastAsia"/>
          <w:sz w:val="72"/>
          <w:szCs w:val="72"/>
        </w:rPr>
        <w:t>绩效评价报告</w:t>
      </w:r>
    </w:p>
    <w:p>
      <w:pPr>
        <w:jc w:val="center"/>
        <w:rPr>
          <w:sz w:val="72"/>
          <w:szCs w:val="72"/>
        </w:rPr>
      </w:pPr>
    </w:p>
    <w:p>
      <w:pPr>
        <w:jc w:val="center"/>
        <w:rPr>
          <w:sz w:val="72"/>
          <w:szCs w:val="72"/>
        </w:rPr>
      </w:pPr>
    </w:p>
    <w:p>
      <w:pPr>
        <w:jc w:val="center"/>
        <w:rPr>
          <w:sz w:val="72"/>
          <w:szCs w:val="72"/>
        </w:rPr>
      </w:pPr>
    </w:p>
    <w:p/>
    <w:p/>
    <w:p>
      <w:pPr>
        <w:rPr>
          <w:sz w:val="30"/>
          <w:szCs w:val="30"/>
        </w:rPr>
      </w:pPr>
      <w:r>
        <w:rPr>
          <w:rFonts w:hint="eastAsia"/>
          <w:sz w:val="30"/>
          <w:szCs w:val="30"/>
        </w:rPr>
        <w:t>事务所名称：承德燕山会计师事务所有限责任公司</w:t>
      </w:r>
    </w:p>
    <w:p>
      <w:pPr>
        <w:rPr>
          <w:sz w:val="30"/>
          <w:szCs w:val="30"/>
        </w:rPr>
      </w:pPr>
      <w:r>
        <w:rPr>
          <w:rFonts w:hint="eastAsia"/>
          <w:sz w:val="30"/>
          <w:szCs w:val="30"/>
        </w:rPr>
        <w:t>通讯地址：承德双桥区新华路富华新天地20层2016、2017办公</w:t>
      </w:r>
    </w:p>
    <w:p>
      <w:pPr>
        <w:rPr>
          <w:rFonts w:ascii="宋体" w:hAnsi="宋体" w:eastAsia="宋体" w:cs="宋体"/>
          <w:b/>
          <w:bCs/>
          <w:sz w:val="32"/>
          <w:szCs w:val="32"/>
        </w:rPr>
      </w:pPr>
      <w:r>
        <w:rPr>
          <w:rFonts w:hint="eastAsia"/>
          <w:sz w:val="30"/>
          <w:szCs w:val="30"/>
        </w:rPr>
        <w:t>联系电话：0314-2021210/2282221</w:t>
      </w:r>
    </w:p>
    <w:p>
      <w:pPr>
        <w:rPr>
          <w:rFonts w:ascii="宋体" w:hAnsi="宋体" w:eastAsia="宋体" w:cs="宋体"/>
          <w:b/>
          <w:bCs/>
          <w:sz w:val="32"/>
          <w:szCs w:val="32"/>
        </w:rPr>
      </w:pPr>
    </w:p>
    <w:p>
      <w:pPr>
        <w:rPr>
          <w:rFonts w:ascii="宋体" w:hAnsi="宋体" w:eastAsia="宋体" w:cs="宋体"/>
          <w:b/>
          <w:bCs/>
          <w:sz w:val="32"/>
          <w:szCs w:val="32"/>
        </w:rPr>
      </w:pPr>
    </w:p>
    <w:p>
      <w:pPr>
        <w:spacing w:line="440" w:lineRule="exact"/>
        <w:rPr>
          <w:rFonts w:ascii="仿宋" w:hAnsi="仿宋" w:eastAsia="仿宋"/>
          <w:b/>
          <w:bCs/>
          <w:sz w:val="28"/>
          <w:szCs w:val="28"/>
        </w:rPr>
        <w:sectPr>
          <w:footerReference r:id="rId4" w:type="default"/>
          <w:pgSz w:w="11906" w:h="16838"/>
          <w:pgMar w:top="1440" w:right="1800" w:bottom="1440" w:left="1800" w:header="851" w:footer="992" w:gutter="0"/>
          <w:pgNumType w:start="1"/>
          <w:cols w:space="425" w:num="1"/>
          <w:docGrid w:type="lines" w:linePitch="312" w:charSpace="0"/>
        </w:sectPr>
      </w:pPr>
    </w:p>
    <w:p>
      <w:pPr>
        <w:spacing w:line="440" w:lineRule="exact"/>
        <w:rPr>
          <w:rFonts w:ascii="仿宋" w:hAnsi="仿宋" w:eastAsia="仿宋"/>
          <w:b/>
          <w:bCs/>
          <w:sz w:val="24"/>
        </w:rPr>
      </w:pPr>
      <w:r>
        <w:rPr>
          <w:rFonts w:ascii="仿宋" w:hAnsi="仿宋" w:eastAsia="仿宋"/>
          <w:sz w:val="28"/>
          <w:szCs w:val="28"/>
        </w:rPr>
        <w:pict>
          <v:shape id="_x0000_s1026" o:spid="_x0000_s1026" o:spt="75" type="#_x0000_t75" style="position:absolute;left:0pt;margin-left:-27pt;margin-top:0pt;height:75.75pt;width:63pt;mso-wrap-distance-bottom:0pt;mso-wrap-distance-left:9pt;mso-wrap-distance-right:9pt;mso-wrap-distance-top:0pt;z-index:251660288;mso-width-relative:page;mso-height-relative:page;" o:ole="t" filled="f" o:preferrelative="t" stroked="f" coordsize="21600,21600">
            <v:path/>
            <v:fill on="f" focussize="0,0"/>
            <v:stroke on="f" joinstyle="miter"/>
            <v:imagedata r:id="rId10" o:title=""/>
            <o:lock v:ext="edit" aspectratio="t"/>
            <w10:wrap type="square"/>
          </v:shape>
          <o:OLEObject Type="Embed" ProgID="Word.Picture.8" ShapeID="_x0000_s1026" DrawAspect="Content" ObjectID="_1468075725" r:id="rId9">
            <o:LockedField>false</o:LockedField>
          </o:OLEObject>
        </w:pict>
      </w:r>
      <w:r>
        <w:rPr>
          <w:rFonts w:hint="eastAsia" w:ascii="仿宋" w:hAnsi="仿宋" w:eastAsia="仿宋"/>
          <w:b/>
          <w:bCs/>
          <w:sz w:val="28"/>
          <w:szCs w:val="28"/>
        </w:rPr>
        <w:t>承德燕山会计师事务所</w:t>
      </w:r>
      <w:r>
        <w:rPr>
          <w:rFonts w:hint="eastAsia" w:ascii="仿宋" w:hAnsi="仿宋" w:eastAsia="仿宋"/>
          <w:sz w:val="28"/>
          <w:szCs w:val="28"/>
        </w:rPr>
        <w:t xml:space="preserve"> </w:t>
      </w:r>
      <w:r>
        <w:rPr>
          <w:rFonts w:hint="eastAsia" w:ascii="仿宋" w:hAnsi="仿宋" w:eastAsia="仿宋"/>
          <w:sz w:val="28"/>
        </w:rPr>
        <w:t xml:space="preserve">        </w:t>
      </w:r>
      <w:r>
        <w:rPr>
          <w:rFonts w:hint="eastAsia" w:ascii="仿宋" w:hAnsi="仿宋" w:eastAsia="仿宋"/>
          <w:b/>
          <w:bCs/>
          <w:sz w:val="24"/>
        </w:rPr>
        <w:t>CHENGDE YANSHAN CERTIFIED</w:t>
      </w:r>
    </w:p>
    <w:p>
      <w:pPr>
        <w:spacing w:line="440" w:lineRule="exact"/>
        <w:ind w:firstLine="647" w:firstLineChars="230"/>
        <w:rPr>
          <w:rFonts w:ascii="仿宋" w:hAnsi="仿宋" w:eastAsia="仿宋"/>
          <w:sz w:val="28"/>
        </w:rPr>
      </w:pPr>
      <w:r>
        <w:rPr>
          <w:rFonts w:hint="eastAsia" w:ascii="仿宋" w:hAnsi="仿宋" w:eastAsia="仿宋"/>
          <w:b/>
          <w:bCs/>
          <w:sz w:val="28"/>
          <w:szCs w:val="28"/>
        </w:rPr>
        <w:t>有限责任公司</w:t>
      </w:r>
      <w:r>
        <w:rPr>
          <w:rFonts w:hint="eastAsia" w:ascii="仿宋" w:hAnsi="仿宋" w:eastAsia="仿宋"/>
          <w:b/>
          <w:bCs/>
          <w:sz w:val="24"/>
        </w:rPr>
        <w:t xml:space="preserve">               PUBLIC ACCOUNTANTS CO.LTD</w:t>
      </w:r>
    </w:p>
    <w:p>
      <w:pPr>
        <w:spacing w:line="440" w:lineRule="exact"/>
        <w:ind w:left="2250" w:hanging="2250" w:hangingChars="1250"/>
        <w:rPr>
          <w:rFonts w:ascii="仿宋" w:hAnsi="仿宋" w:eastAsia="仿宋"/>
          <w:sz w:val="24"/>
        </w:rPr>
      </w:pPr>
      <w:r>
        <w:rPr>
          <w:rFonts w:hint="eastAsia" w:ascii="仿宋" w:hAnsi="仿宋" w:eastAsia="仿宋"/>
          <w:sz w:val="18"/>
        </w:rPr>
        <w:t xml:space="preserve">地址：（Add）：承德双桥区新华路工商联大厦20层  </w:t>
      </w:r>
      <w:r>
        <w:rPr>
          <w:rFonts w:hint="eastAsia" w:ascii="仿宋" w:hAnsi="仿宋" w:eastAsia="仿宋"/>
          <w:sz w:val="24"/>
        </w:rPr>
        <w:t xml:space="preserve">20F,Gongshanglian building,     </w:t>
      </w:r>
    </w:p>
    <w:p>
      <w:pPr>
        <w:spacing w:line="440" w:lineRule="exact"/>
        <w:ind w:left="7200" w:hanging="7200" w:hangingChars="3000"/>
        <w:rPr>
          <w:rFonts w:ascii="仿宋" w:hAnsi="仿宋" w:eastAsia="仿宋"/>
          <w:sz w:val="24"/>
        </w:rPr>
      </w:pPr>
      <w:r>
        <w:rPr>
          <w:rFonts w:hint="eastAsia" w:ascii="仿宋" w:hAnsi="仿宋" w:eastAsia="仿宋"/>
          <w:sz w:val="24"/>
        </w:rPr>
        <w:t xml:space="preserve">电话：（Tel）：0314-2021210  </w:t>
      </w:r>
      <w:r>
        <w:rPr>
          <w:rFonts w:hint="eastAsia" w:ascii="仿宋" w:hAnsi="仿宋" w:eastAsia="仿宋"/>
          <w:sz w:val="18"/>
        </w:rPr>
        <w:t xml:space="preserve">          </w:t>
      </w:r>
      <w:r>
        <w:rPr>
          <w:rFonts w:hint="eastAsia" w:ascii="仿宋" w:hAnsi="仿宋" w:eastAsia="仿宋"/>
          <w:sz w:val="24"/>
        </w:rPr>
        <w:t xml:space="preserve">Xinhua Street, Shuangqiao </w:t>
      </w:r>
    </w:p>
    <w:p>
      <w:pPr>
        <w:spacing w:line="440" w:lineRule="exact"/>
        <w:ind w:left="6882" w:leftChars="420" w:hanging="6000" w:hangingChars="2500"/>
        <w:rPr>
          <w:rFonts w:ascii="仿宋" w:hAnsi="仿宋" w:eastAsia="仿宋"/>
          <w:sz w:val="24"/>
        </w:rPr>
      </w:pPr>
      <w:r>
        <w:rPr>
          <w:rFonts w:hint="eastAsia" w:ascii="仿宋" w:hAnsi="仿宋" w:eastAsia="仿宋"/>
          <w:sz w:val="24"/>
        </w:rPr>
        <w:t>传真：（Fax）:0314-2021210</w:t>
      </w:r>
      <w:r>
        <w:rPr>
          <w:rFonts w:hint="eastAsia" w:ascii="仿宋" w:hAnsi="仿宋" w:eastAsia="仿宋"/>
          <w:sz w:val="18"/>
        </w:rPr>
        <w:t xml:space="preserve">         </w:t>
      </w:r>
      <w:r>
        <w:rPr>
          <w:rFonts w:hint="eastAsia" w:ascii="仿宋" w:hAnsi="仿宋" w:eastAsia="仿宋"/>
          <w:sz w:val="24"/>
        </w:rPr>
        <w:t xml:space="preserve">    District of Chengde</w:t>
      </w:r>
      <w:r>
        <w:rPr>
          <w:rFonts w:hint="eastAsia" w:ascii="仿宋" w:hAnsi="仿宋" w:eastAsia="仿宋"/>
          <w:sz w:val="18"/>
        </w:rPr>
        <w:t xml:space="preserve">           </w:t>
      </w:r>
      <w:r>
        <w:rPr>
          <w:rFonts w:hint="eastAsia" w:ascii="仿宋" w:hAnsi="仿宋" w:eastAsia="仿宋"/>
          <w:sz w:val="24"/>
        </w:rPr>
        <w:t xml:space="preserve">  </w:t>
      </w:r>
    </w:p>
    <w:p>
      <w:pPr>
        <w:spacing w:line="440" w:lineRule="exact"/>
        <w:ind w:firstLine="960" w:firstLineChars="400"/>
        <w:rPr>
          <w:rFonts w:ascii="仿宋" w:hAnsi="仿宋" w:eastAsia="仿宋"/>
          <w:sz w:val="24"/>
        </w:rPr>
      </w:pPr>
      <w:r>
        <w:rPr>
          <w:rFonts w:hint="eastAsia" w:ascii="仿宋" w:hAnsi="仿宋" w:eastAsia="仿宋"/>
          <w:sz w:val="24"/>
        </w:rPr>
        <w:t>邮编：（Post）:067000</w:t>
      </w:r>
      <w:r>
        <w:rPr>
          <w:rFonts w:hint="eastAsia" w:ascii="仿宋" w:hAnsi="仿宋" w:eastAsia="仿宋"/>
          <w:sz w:val="18"/>
        </w:rPr>
        <w:t xml:space="preserve">                    </w:t>
      </w:r>
      <w:r>
        <w:rPr>
          <w:rFonts w:hint="eastAsia" w:ascii="仿宋" w:hAnsi="仿宋" w:eastAsia="仿宋"/>
          <w:sz w:val="24"/>
        </w:rPr>
        <w:t>E-mail:yanshan20f@163.com</w:t>
      </w:r>
    </w:p>
    <w:p>
      <w:pPr>
        <w:spacing w:line="540" w:lineRule="exact"/>
        <w:ind w:firstLine="4457" w:firstLineChars="1850"/>
        <w:rPr>
          <w:rFonts w:ascii="仿宋" w:hAnsi="仿宋" w:eastAsia="仿宋" w:cs="仿宋_GB2312"/>
          <w:b/>
          <w:bCs/>
          <w:sz w:val="36"/>
          <w:szCs w:val="36"/>
        </w:rPr>
      </w:pPr>
      <w:r>
        <w:rPr>
          <w:rFonts w:hint="eastAsia" w:ascii="仿宋" w:hAnsi="仿宋" w:eastAsia="仿宋"/>
          <w:b/>
          <w:sz w:val="24"/>
        </w:rPr>
        <w:t>承燕会所审专字</w:t>
      </w: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64770</wp:posOffset>
                </wp:positionV>
                <wp:extent cx="525780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5.1pt;height:0pt;width:414pt;z-index:251659264;mso-width-relative:page;mso-height-relative:page;" filled="f" stroked="t" coordsize="21600,21600" o:gfxdata="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WtYNK0gAAAAYB&#10;AAAPAAAAAAAAAAEAIAAAACIAAABkcnMvZG93bnJldi54bWxQSwECFAAUAAAACACHTuJAomzeDOgB&#10;AAC4AwAADgAAAAAAAAABACAAAAAhAQAAZHJzL2Uyb0RvYy54bWxQSwUGAAAAAAYABgBZAQAAewUA&#10;AAAA&#10;">
                <v:fill on="f" focussize="0,0"/>
                <v:stroke color="#000000" joinstyle="round"/>
                <v:imagedata o:title=""/>
                <o:lock v:ext="edit" aspectratio="f"/>
              </v:line>
            </w:pict>
          </mc:Fallback>
        </mc:AlternateContent>
      </w:r>
      <w:r>
        <w:rPr>
          <w:rFonts w:hint="eastAsia" w:ascii="仿宋" w:hAnsi="仿宋" w:eastAsia="仿宋"/>
          <w:b/>
          <w:sz w:val="24"/>
        </w:rPr>
        <w:t>（2020）第283号</w:t>
      </w:r>
    </w:p>
    <w:p>
      <w:pPr>
        <w:rPr>
          <w:rFonts w:ascii="宋体" w:hAnsi="宋体" w:eastAsia="宋体" w:cs="宋体"/>
          <w:b/>
          <w:bCs/>
          <w:sz w:val="32"/>
          <w:szCs w:val="32"/>
        </w:rPr>
      </w:pPr>
    </w:p>
    <w:p>
      <w:pPr>
        <w:rPr>
          <w:rFonts w:ascii="宋体" w:hAnsi="宋体" w:eastAsia="宋体" w:cs="宋体"/>
          <w:b/>
          <w:bCs/>
          <w:sz w:val="32"/>
          <w:szCs w:val="32"/>
        </w:rPr>
      </w:pPr>
    </w:p>
    <w:sdt>
      <w:sdtPr>
        <w:rPr>
          <w:rFonts w:ascii="宋体" w:hAnsi="宋体" w:eastAsia="宋体"/>
          <w:sz w:val="28"/>
          <w:szCs w:val="28"/>
        </w:rPr>
        <w:id w:val="147470155"/>
        <w:docPartObj>
          <w:docPartGallery w:val="Table of Contents"/>
          <w:docPartUnique/>
        </w:docPartObj>
      </w:sdtPr>
      <w:sdtEndPr>
        <w:rPr>
          <w:rFonts w:hint="eastAsia" w:ascii="宋体" w:hAnsi="宋体" w:eastAsia="宋体" w:cs="宋体"/>
          <w:b/>
          <w:bCs/>
          <w:sz w:val="21"/>
          <w:szCs w:val="32"/>
        </w:rPr>
      </w:sdtEndPr>
      <w:sdtContent>
        <w:p>
          <w:pPr>
            <w:jc w:val="center"/>
            <w:rPr>
              <w:sz w:val="28"/>
              <w:szCs w:val="28"/>
            </w:rPr>
          </w:pPr>
          <w:r>
            <w:rPr>
              <w:rFonts w:ascii="宋体" w:hAnsi="宋体" w:eastAsia="宋体"/>
              <w:b/>
              <w:bCs/>
              <w:sz w:val="32"/>
              <w:szCs w:val="32"/>
            </w:rPr>
            <w:t>目</w:t>
          </w:r>
          <w:r>
            <w:rPr>
              <w:rFonts w:hint="eastAsia" w:ascii="宋体" w:hAnsi="宋体" w:eastAsia="宋体"/>
              <w:b/>
              <w:bCs/>
              <w:sz w:val="32"/>
              <w:szCs w:val="32"/>
            </w:rPr>
            <w:t xml:space="preserve"> </w:t>
          </w:r>
          <w:r>
            <w:rPr>
              <w:rFonts w:ascii="宋体" w:hAnsi="宋体" w:eastAsia="宋体"/>
              <w:b/>
              <w:bCs/>
              <w:sz w:val="32"/>
              <w:szCs w:val="32"/>
            </w:rPr>
            <w:t>录</w:t>
          </w:r>
        </w:p>
        <w:p>
          <w:pPr>
            <w:pStyle w:val="9"/>
            <w:tabs>
              <w:tab w:val="right" w:leader="dot" w:pos="8306"/>
            </w:tabs>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"1-2" \h \u </w:instrText>
          </w:r>
          <w:r>
            <w:rPr>
              <w:rFonts w:hint="eastAsia" w:ascii="宋体" w:hAnsi="宋体" w:eastAsia="宋体" w:cs="宋体"/>
              <w:b/>
              <w:bCs/>
              <w:sz w:val="28"/>
              <w:szCs w:val="28"/>
            </w:rPr>
            <w:fldChar w:fldCharType="separate"/>
          </w:r>
        </w:p>
        <w:p>
          <w:pPr>
            <w:pStyle w:val="9"/>
            <w:tabs>
              <w:tab w:val="right" w:leader="dot" w:pos="8306"/>
            </w:tabs>
            <w:rPr>
              <w:sz w:val="28"/>
              <w:szCs w:val="28"/>
            </w:rPr>
          </w:pPr>
          <w:r>
            <w:fldChar w:fldCharType="begin"/>
          </w:r>
          <w:r>
            <w:instrText xml:space="preserve"> HYPERLINK \l "_Toc27945" </w:instrText>
          </w:r>
          <w:r>
            <w:fldChar w:fldCharType="separate"/>
          </w:r>
          <w:r>
            <w:rPr>
              <w:rFonts w:hint="eastAsia" w:ascii="黑体" w:hAnsi="黑体" w:eastAsia="黑体" w:cs="黑体"/>
              <w:sz w:val="28"/>
              <w:szCs w:val="28"/>
            </w:rPr>
            <w:t>一、项目基本情况</w:t>
          </w:r>
          <w:r>
            <w:rPr>
              <w:sz w:val="28"/>
              <w:szCs w:val="28"/>
            </w:rPr>
            <w:tab/>
          </w:r>
          <w:r>
            <w:rPr>
              <w:sz w:val="28"/>
              <w:szCs w:val="28"/>
            </w:rPr>
            <w:fldChar w:fldCharType="begin"/>
          </w:r>
          <w:r>
            <w:rPr>
              <w:sz w:val="28"/>
              <w:szCs w:val="28"/>
            </w:rPr>
            <w:instrText xml:space="preserve"> PAGEREF _Toc27945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"_Toc3023" </w:instrText>
          </w:r>
          <w:r>
            <w:fldChar w:fldCharType="separate"/>
          </w:r>
          <w:r>
            <w:rPr>
              <w:rFonts w:hint="eastAsia" w:ascii="楷体" w:hAnsi="楷体" w:eastAsia="楷体" w:cs="楷体"/>
              <w:sz w:val="28"/>
              <w:szCs w:val="28"/>
            </w:rPr>
            <w:t>（一）项目概况</w:t>
          </w:r>
          <w:r>
            <w:rPr>
              <w:sz w:val="28"/>
              <w:szCs w:val="28"/>
            </w:rPr>
            <w:tab/>
          </w:r>
          <w:r>
            <w:rPr>
              <w:sz w:val="28"/>
              <w:szCs w:val="28"/>
            </w:rPr>
            <w:fldChar w:fldCharType="begin"/>
          </w:r>
          <w:r>
            <w:rPr>
              <w:sz w:val="28"/>
              <w:szCs w:val="28"/>
            </w:rPr>
            <w:instrText xml:space="preserve"> PAGEREF _Toc3023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"_Toc25308" </w:instrText>
          </w:r>
          <w:r>
            <w:fldChar w:fldCharType="separate"/>
          </w:r>
          <w:r>
            <w:rPr>
              <w:rFonts w:hint="eastAsia" w:ascii="楷体" w:hAnsi="楷体" w:eastAsia="楷体" w:cs="楷体"/>
              <w:sz w:val="28"/>
              <w:szCs w:val="28"/>
            </w:rPr>
            <w:t>（二）项目绩效目标</w:t>
          </w:r>
          <w:r>
            <w:rPr>
              <w:sz w:val="28"/>
              <w:szCs w:val="28"/>
            </w:rPr>
            <w:tab/>
          </w:r>
          <w:r>
            <w:rPr>
              <w:sz w:val="28"/>
              <w:szCs w:val="28"/>
            </w:rPr>
            <w:fldChar w:fldCharType="begin"/>
          </w:r>
          <w:r>
            <w:rPr>
              <w:sz w:val="28"/>
              <w:szCs w:val="28"/>
            </w:rPr>
            <w:instrText xml:space="preserve"> PAGEREF _Toc25308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"_Toc7932" </w:instrText>
          </w:r>
          <w:r>
            <w:fldChar w:fldCharType="separate"/>
          </w:r>
          <w:r>
            <w:rPr>
              <w:rFonts w:hint="eastAsia" w:ascii="楷体" w:hAnsi="楷体" w:eastAsia="楷体" w:cs="楷体"/>
              <w:sz w:val="28"/>
              <w:szCs w:val="28"/>
            </w:rPr>
            <w:t>（三）评价对象和时段</w:t>
          </w:r>
          <w:r>
            <w:rPr>
              <w:sz w:val="28"/>
              <w:szCs w:val="28"/>
            </w:rPr>
            <w:tab/>
          </w:r>
          <w:r>
            <w:rPr>
              <w:sz w:val="28"/>
              <w:szCs w:val="28"/>
            </w:rPr>
            <w:fldChar w:fldCharType="begin"/>
          </w:r>
          <w:r>
            <w:rPr>
              <w:sz w:val="28"/>
              <w:szCs w:val="28"/>
            </w:rPr>
            <w:instrText xml:space="preserve"> PAGEREF _Toc7932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"_Toc29608" </w:instrText>
          </w:r>
          <w:r>
            <w:fldChar w:fldCharType="separate"/>
          </w:r>
          <w:r>
            <w:rPr>
              <w:rFonts w:hint="eastAsia" w:ascii="黑体" w:hAnsi="黑体" w:eastAsia="黑体" w:cs="黑体"/>
              <w:bCs/>
              <w:sz w:val="28"/>
              <w:szCs w:val="28"/>
            </w:rPr>
            <w:t>二、绩效评价工作开展情况</w:t>
          </w:r>
          <w:r>
            <w:rPr>
              <w:sz w:val="28"/>
              <w:szCs w:val="28"/>
            </w:rPr>
            <w:tab/>
          </w:r>
          <w:r>
            <w:rPr>
              <w:sz w:val="28"/>
              <w:szCs w:val="28"/>
            </w:rPr>
            <w:fldChar w:fldCharType="begin"/>
          </w:r>
          <w:r>
            <w:rPr>
              <w:sz w:val="28"/>
              <w:szCs w:val="28"/>
            </w:rPr>
            <w:instrText xml:space="preserve"> PAGEREF _Toc29608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"_Toc28234" </w:instrText>
          </w:r>
          <w:r>
            <w:fldChar w:fldCharType="separate"/>
          </w:r>
          <w:r>
            <w:rPr>
              <w:rFonts w:hint="eastAsia" w:ascii="楷体" w:hAnsi="楷体" w:eastAsia="楷体" w:cs="楷体"/>
              <w:bCs/>
              <w:sz w:val="28"/>
              <w:szCs w:val="28"/>
            </w:rPr>
            <w:t>（一）绩效评价指标权重和绩效评价指标体系</w:t>
          </w:r>
          <w:r>
            <w:rPr>
              <w:sz w:val="28"/>
              <w:szCs w:val="28"/>
            </w:rPr>
            <w:tab/>
          </w:r>
          <w:r>
            <w:rPr>
              <w:sz w:val="28"/>
              <w:szCs w:val="28"/>
            </w:rPr>
            <w:fldChar w:fldCharType="begin"/>
          </w:r>
          <w:r>
            <w:rPr>
              <w:sz w:val="28"/>
              <w:szCs w:val="28"/>
            </w:rPr>
            <w:instrText xml:space="preserve"> PAGEREF _Toc28234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"_Toc20068" </w:instrText>
          </w:r>
          <w:r>
            <w:fldChar w:fldCharType="separate"/>
          </w:r>
          <w:r>
            <w:rPr>
              <w:rFonts w:hint="eastAsia" w:ascii="楷体" w:hAnsi="楷体" w:eastAsia="楷体" w:cs="楷体"/>
              <w:kern w:val="0"/>
              <w:sz w:val="28"/>
              <w:szCs w:val="28"/>
            </w:rPr>
            <w:t>（二）绩效评价目的和依据</w:t>
          </w:r>
          <w:r>
            <w:rPr>
              <w:sz w:val="28"/>
              <w:szCs w:val="28"/>
            </w:rPr>
            <w:tab/>
          </w:r>
          <w:r>
            <w:rPr>
              <w:sz w:val="28"/>
              <w:szCs w:val="28"/>
            </w:rPr>
            <w:fldChar w:fldCharType="begin"/>
          </w:r>
          <w:r>
            <w:rPr>
              <w:sz w:val="28"/>
              <w:szCs w:val="28"/>
            </w:rPr>
            <w:instrText xml:space="preserve"> PAGEREF _Toc20068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"_Toc20552" </w:instrText>
          </w:r>
          <w:r>
            <w:fldChar w:fldCharType="separate"/>
          </w:r>
          <w:r>
            <w:rPr>
              <w:rFonts w:hint="eastAsia" w:ascii="楷体" w:hAnsi="楷体" w:eastAsia="楷体" w:cs="楷体"/>
              <w:sz w:val="28"/>
              <w:szCs w:val="28"/>
            </w:rPr>
            <w:t>（三）绩效评价工作内容和范围</w:t>
          </w:r>
          <w:r>
            <w:rPr>
              <w:sz w:val="28"/>
              <w:szCs w:val="28"/>
            </w:rPr>
            <w:tab/>
          </w:r>
          <w:r>
            <w:rPr>
              <w:sz w:val="28"/>
              <w:szCs w:val="28"/>
            </w:rPr>
            <w:fldChar w:fldCharType="begin"/>
          </w:r>
          <w:r>
            <w:rPr>
              <w:sz w:val="28"/>
              <w:szCs w:val="28"/>
            </w:rPr>
            <w:instrText xml:space="preserve"> PAGEREF _Toc20552 </w:instrText>
          </w:r>
          <w:r>
            <w:rPr>
              <w:sz w:val="28"/>
              <w:szCs w:val="28"/>
            </w:rPr>
            <w:fldChar w:fldCharType="separate"/>
          </w:r>
          <w:r>
            <w:rPr>
              <w:sz w:val="28"/>
              <w:szCs w:val="28"/>
            </w:rPr>
            <w:t>10</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"_Toc28016" </w:instrText>
          </w:r>
          <w:r>
            <w:fldChar w:fldCharType="separate"/>
          </w:r>
          <w:r>
            <w:rPr>
              <w:rFonts w:hint="eastAsia" w:ascii="楷体" w:hAnsi="楷体" w:eastAsia="楷体" w:cs="楷体"/>
              <w:bCs/>
              <w:sz w:val="28"/>
              <w:szCs w:val="28"/>
            </w:rPr>
            <w:t>（四）绩效评价标准和方法</w:t>
          </w:r>
          <w:r>
            <w:rPr>
              <w:sz w:val="28"/>
              <w:szCs w:val="28"/>
            </w:rPr>
            <w:tab/>
          </w:r>
          <w:r>
            <w:rPr>
              <w:sz w:val="28"/>
              <w:szCs w:val="28"/>
            </w:rPr>
            <w:fldChar w:fldCharType="begin"/>
          </w:r>
          <w:r>
            <w:rPr>
              <w:sz w:val="28"/>
              <w:szCs w:val="28"/>
            </w:rPr>
            <w:instrText xml:space="preserve"> PAGEREF _Toc28016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"_Toc20778" </w:instrText>
          </w:r>
          <w:r>
            <w:fldChar w:fldCharType="separate"/>
          </w:r>
          <w:r>
            <w:rPr>
              <w:rFonts w:hint="eastAsia" w:ascii="楷体" w:hAnsi="楷体" w:eastAsia="楷体" w:cs="楷体"/>
              <w:bCs/>
              <w:sz w:val="28"/>
              <w:szCs w:val="28"/>
            </w:rPr>
            <w:t>（五）绩效评价工作过程</w:t>
          </w:r>
          <w:r>
            <w:rPr>
              <w:sz w:val="28"/>
              <w:szCs w:val="28"/>
            </w:rPr>
            <w:tab/>
          </w:r>
          <w:r>
            <w:rPr>
              <w:sz w:val="28"/>
              <w:szCs w:val="28"/>
            </w:rPr>
            <w:fldChar w:fldCharType="begin"/>
          </w:r>
          <w:r>
            <w:rPr>
              <w:sz w:val="28"/>
              <w:szCs w:val="28"/>
            </w:rPr>
            <w:instrText xml:space="preserve"> PAGEREF _Toc20778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"_Toc20611" </w:instrText>
          </w:r>
          <w:r>
            <w:fldChar w:fldCharType="separate"/>
          </w:r>
          <w:r>
            <w:rPr>
              <w:rFonts w:hint="eastAsia" w:ascii="黑体" w:hAnsi="黑体" w:eastAsia="黑体" w:cs="黑体"/>
              <w:sz w:val="28"/>
              <w:szCs w:val="28"/>
            </w:rPr>
            <w:t>三、项目实施及资金使用情况</w:t>
          </w:r>
          <w:r>
            <w:rPr>
              <w:sz w:val="28"/>
              <w:szCs w:val="28"/>
            </w:rPr>
            <w:tab/>
          </w:r>
          <w:r>
            <w:rPr>
              <w:sz w:val="28"/>
              <w:szCs w:val="28"/>
            </w:rPr>
            <w:fldChar w:fldCharType="begin"/>
          </w:r>
          <w:r>
            <w:rPr>
              <w:sz w:val="28"/>
              <w:szCs w:val="28"/>
            </w:rPr>
            <w:instrText xml:space="preserve"> PAGEREF _Toc20611 </w:instrText>
          </w:r>
          <w:r>
            <w:rPr>
              <w:sz w:val="28"/>
              <w:szCs w:val="28"/>
            </w:rPr>
            <w:fldChar w:fldCharType="separate"/>
          </w:r>
          <w:r>
            <w:rPr>
              <w:sz w:val="28"/>
              <w:szCs w:val="28"/>
            </w:rPr>
            <w:t>16</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"_Toc15753" </w:instrText>
          </w:r>
          <w:r>
            <w:fldChar w:fldCharType="separate"/>
          </w:r>
          <w:r>
            <w:rPr>
              <w:rFonts w:hint="eastAsia" w:ascii="楷体" w:hAnsi="楷体" w:eastAsia="楷体" w:cs="楷体"/>
              <w:bCs/>
              <w:sz w:val="28"/>
              <w:szCs w:val="28"/>
            </w:rPr>
            <w:t>（一）项目实施情况</w:t>
          </w:r>
          <w:r>
            <w:rPr>
              <w:sz w:val="28"/>
              <w:szCs w:val="28"/>
            </w:rPr>
            <w:tab/>
          </w:r>
          <w:r>
            <w:rPr>
              <w:sz w:val="28"/>
              <w:szCs w:val="28"/>
            </w:rPr>
            <w:fldChar w:fldCharType="begin"/>
          </w:r>
          <w:r>
            <w:rPr>
              <w:sz w:val="28"/>
              <w:szCs w:val="28"/>
            </w:rPr>
            <w:instrText xml:space="preserve"> PAGEREF _Toc15753 </w:instrText>
          </w:r>
          <w:r>
            <w:rPr>
              <w:sz w:val="28"/>
              <w:szCs w:val="28"/>
            </w:rPr>
            <w:fldChar w:fldCharType="separate"/>
          </w:r>
          <w:r>
            <w:rPr>
              <w:sz w:val="28"/>
              <w:szCs w:val="28"/>
            </w:rPr>
            <w:t>16</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"_Toc11091" </w:instrText>
          </w:r>
          <w:r>
            <w:fldChar w:fldCharType="separate"/>
          </w:r>
          <w:r>
            <w:rPr>
              <w:rFonts w:hint="eastAsia" w:ascii="楷体" w:hAnsi="楷体" w:eastAsia="楷体" w:cs="楷体"/>
              <w:bCs/>
              <w:sz w:val="28"/>
              <w:szCs w:val="28"/>
            </w:rPr>
            <w:t>（二）资金使用情况</w:t>
          </w:r>
          <w:r>
            <w:rPr>
              <w:sz w:val="28"/>
              <w:szCs w:val="28"/>
            </w:rPr>
            <w:tab/>
          </w:r>
          <w:r>
            <w:rPr>
              <w:sz w:val="28"/>
              <w:szCs w:val="28"/>
            </w:rPr>
            <w:fldChar w:fldCharType="begin"/>
          </w:r>
          <w:r>
            <w:rPr>
              <w:sz w:val="28"/>
              <w:szCs w:val="28"/>
            </w:rPr>
            <w:instrText xml:space="preserve"> PAGEREF _Toc11091 </w:instrText>
          </w:r>
          <w:r>
            <w:rPr>
              <w:sz w:val="28"/>
              <w:szCs w:val="28"/>
            </w:rPr>
            <w:fldChar w:fldCharType="separate"/>
          </w:r>
          <w:r>
            <w:rPr>
              <w:sz w:val="28"/>
              <w:szCs w:val="28"/>
            </w:rPr>
            <w:t>16</w:t>
          </w:r>
          <w:r>
            <w:rPr>
              <w:sz w:val="28"/>
              <w:szCs w:val="28"/>
            </w:rPr>
            <w:fldChar w:fldCharType="end"/>
          </w:r>
          <w:r>
            <w:rPr>
              <w:sz w:val="28"/>
              <w:szCs w:val="28"/>
            </w:rPr>
            <w:fldChar w:fldCharType="end"/>
          </w:r>
        </w:p>
        <w:p>
          <w:pPr>
            <w:pStyle w:val="9"/>
            <w:tabs>
              <w:tab w:val="right" w:leader="dot" w:pos="8306"/>
            </w:tabs>
            <w:rPr>
              <w:rFonts w:ascii="宋体" w:hAnsi="宋体" w:eastAsia="宋体" w:cs="宋体"/>
              <w:bCs/>
              <w:sz w:val="28"/>
              <w:szCs w:val="28"/>
            </w:rPr>
            <w:sectPr>
              <w:footerReference r:id="rId5" w:type="default"/>
              <w:pgSz w:w="11906" w:h="16838"/>
              <w:pgMar w:top="1440" w:right="1800" w:bottom="1440" w:left="1800" w:header="851" w:footer="992" w:gutter="0"/>
              <w:pgNumType w:start="1"/>
              <w:cols w:space="425" w:num="1"/>
              <w:docGrid w:type="lines" w:linePitch="312" w:charSpace="0"/>
            </w:sectPr>
          </w:pPr>
        </w:p>
        <w:p>
          <w:pPr>
            <w:pStyle w:val="9"/>
            <w:tabs>
              <w:tab w:val="right" w:leader="dot" w:pos="8306"/>
            </w:tabs>
            <w:rPr>
              <w:sz w:val="28"/>
              <w:szCs w:val="28"/>
            </w:rPr>
          </w:pPr>
          <w:r>
            <w:fldChar w:fldCharType="begin"/>
          </w:r>
          <w:r>
            <w:instrText xml:space="preserve"> HYPERLINK \l "_Toc25872" </w:instrText>
          </w:r>
          <w:r>
            <w:fldChar w:fldCharType="separate"/>
          </w:r>
          <w:r>
            <w:rPr>
              <w:rFonts w:hint="eastAsia" w:ascii="黑体" w:hAnsi="黑体" w:eastAsia="黑体" w:cs="黑体"/>
              <w:sz w:val="28"/>
              <w:szCs w:val="28"/>
            </w:rPr>
            <w:t>四、绩效评价分析与结论</w:t>
          </w:r>
          <w:r>
            <w:rPr>
              <w:sz w:val="28"/>
              <w:szCs w:val="28"/>
            </w:rPr>
            <w:tab/>
          </w:r>
          <w:r>
            <w:rPr>
              <w:sz w:val="28"/>
              <w:szCs w:val="28"/>
            </w:rPr>
            <w:fldChar w:fldCharType="begin"/>
          </w:r>
          <w:r>
            <w:rPr>
              <w:sz w:val="28"/>
              <w:szCs w:val="28"/>
            </w:rPr>
            <w:instrText xml:space="preserve"> PAGEREF _Toc25872 </w:instrText>
          </w:r>
          <w:r>
            <w:rPr>
              <w:sz w:val="28"/>
              <w:szCs w:val="28"/>
            </w:rPr>
            <w:fldChar w:fldCharType="separate"/>
          </w:r>
          <w:r>
            <w:rPr>
              <w:sz w:val="28"/>
              <w:szCs w:val="28"/>
            </w:rPr>
            <w:t>17</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"_Toc2427" </w:instrText>
          </w:r>
          <w:r>
            <w:fldChar w:fldCharType="separate"/>
          </w:r>
          <w:r>
            <w:rPr>
              <w:rFonts w:hint="eastAsia" w:ascii="楷体" w:hAnsi="楷体" w:eastAsia="楷体" w:cs="楷体"/>
              <w:kern w:val="0"/>
              <w:sz w:val="28"/>
              <w:szCs w:val="28"/>
            </w:rPr>
            <w:t>（一）绩效评价分析</w:t>
          </w:r>
          <w:r>
            <w:rPr>
              <w:sz w:val="28"/>
              <w:szCs w:val="28"/>
            </w:rPr>
            <w:tab/>
          </w:r>
          <w:r>
            <w:rPr>
              <w:sz w:val="28"/>
              <w:szCs w:val="28"/>
            </w:rPr>
            <w:fldChar w:fldCharType="begin"/>
          </w:r>
          <w:r>
            <w:rPr>
              <w:sz w:val="28"/>
              <w:szCs w:val="28"/>
            </w:rPr>
            <w:instrText xml:space="preserve"> PAGEREF _Toc2427 </w:instrText>
          </w:r>
          <w:r>
            <w:rPr>
              <w:sz w:val="28"/>
              <w:szCs w:val="28"/>
            </w:rPr>
            <w:fldChar w:fldCharType="separate"/>
          </w:r>
          <w:r>
            <w:rPr>
              <w:sz w:val="28"/>
              <w:szCs w:val="28"/>
            </w:rPr>
            <w:t>17</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"_Toc22148" </w:instrText>
          </w:r>
          <w:r>
            <w:fldChar w:fldCharType="separate"/>
          </w:r>
          <w:r>
            <w:rPr>
              <w:rFonts w:hint="eastAsia" w:ascii="楷体" w:hAnsi="楷体" w:eastAsia="楷体" w:cs="楷体"/>
              <w:kern w:val="0"/>
              <w:sz w:val="28"/>
              <w:szCs w:val="28"/>
            </w:rPr>
            <w:t>（二）绩效评价结论</w:t>
          </w:r>
          <w:r>
            <w:rPr>
              <w:sz w:val="28"/>
              <w:szCs w:val="28"/>
            </w:rPr>
            <w:tab/>
          </w:r>
          <w:r>
            <w:rPr>
              <w:sz w:val="28"/>
              <w:szCs w:val="28"/>
            </w:rPr>
            <w:fldChar w:fldCharType="begin"/>
          </w:r>
          <w:r>
            <w:rPr>
              <w:sz w:val="28"/>
              <w:szCs w:val="28"/>
            </w:rPr>
            <w:instrText xml:space="preserve"> PAGEREF _Toc22148 </w:instrText>
          </w:r>
          <w:r>
            <w:rPr>
              <w:sz w:val="28"/>
              <w:szCs w:val="28"/>
            </w:rPr>
            <w:fldChar w:fldCharType="separate"/>
          </w:r>
          <w:r>
            <w:rPr>
              <w:sz w:val="28"/>
              <w:szCs w:val="28"/>
            </w:rPr>
            <w:t>20</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"_Toc29435" </w:instrText>
          </w:r>
          <w:r>
            <w:fldChar w:fldCharType="separate"/>
          </w:r>
          <w:r>
            <w:rPr>
              <w:rFonts w:hint="eastAsia" w:ascii="黑体" w:hAnsi="黑体" w:eastAsia="黑体" w:cs="黑体"/>
              <w:bCs/>
              <w:kern w:val="0"/>
              <w:sz w:val="28"/>
              <w:szCs w:val="28"/>
            </w:rPr>
            <w:t>五、意见及建议</w:t>
          </w:r>
          <w:r>
            <w:rPr>
              <w:sz w:val="28"/>
              <w:szCs w:val="28"/>
            </w:rPr>
            <w:tab/>
          </w:r>
          <w:r>
            <w:rPr>
              <w:sz w:val="28"/>
              <w:szCs w:val="28"/>
            </w:rPr>
            <w:fldChar w:fldCharType="begin"/>
          </w:r>
          <w:r>
            <w:rPr>
              <w:sz w:val="28"/>
              <w:szCs w:val="28"/>
            </w:rPr>
            <w:instrText xml:space="preserve"> PAGEREF _Toc29435 </w:instrText>
          </w:r>
          <w:r>
            <w:rPr>
              <w:sz w:val="28"/>
              <w:szCs w:val="28"/>
            </w:rPr>
            <w:fldChar w:fldCharType="separate"/>
          </w:r>
          <w:r>
            <w:rPr>
              <w:sz w:val="28"/>
              <w:szCs w:val="28"/>
            </w:rPr>
            <w:t>21</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"_Toc15246" </w:instrText>
          </w:r>
          <w:r>
            <w:fldChar w:fldCharType="separate"/>
          </w:r>
          <w:r>
            <w:rPr>
              <w:rFonts w:hint="eastAsia" w:ascii="楷体" w:hAnsi="楷体" w:eastAsia="楷体" w:cs="楷体"/>
              <w:bCs/>
              <w:sz w:val="28"/>
              <w:szCs w:val="28"/>
            </w:rPr>
            <w:t>（一）强化绩效理念，深入推进评价工作</w:t>
          </w:r>
          <w:r>
            <w:rPr>
              <w:sz w:val="28"/>
              <w:szCs w:val="28"/>
            </w:rPr>
            <w:tab/>
          </w:r>
          <w:r>
            <w:rPr>
              <w:sz w:val="28"/>
              <w:szCs w:val="28"/>
            </w:rPr>
            <w:fldChar w:fldCharType="begin"/>
          </w:r>
          <w:r>
            <w:rPr>
              <w:sz w:val="28"/>
              <w:szCs w:val="28"/>
            </w:rPr>
            <w:instrText xml:space="preserve"> PAGEREF _Toc15246 </w:instrText>
          </w:r>
          <w:r>
            <w:rPr>
              <w:sz w:val="28"/>
              <w:szCs w:val="28"/>
            </w:rPr>
            <w:fldChar w:fldCharType="separate"/>
          </w:r>
          <w:r>
            <w:rPr>
              <w:sz w:val="28"/>
              <w:szCs w:val="28"/>
            </w:rPr>
            <w:t>21</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"_Toc19932" </w:instrText>
          </w:r>
          <w:r>
            <w:fldChar w:fldCharType="separate"/>
          </w:r>
          <w:r>
            <w:rPr>
              <w:rFonts w:hint="eastAsia" w:ascii="楷体" w:hAnsi="楷体" w:eastAsia="楷体" w:cs="楷体"/>
              <w:bCs/>
              <w:sz w:val="28"/>
              <w:szCs w:val="28"/>
            </w:rPr>
            <w:t>（二）强化事前准备，切实提升评价质量</w:t>
          </w:r>
          <w:r>
            <w:rPr>
              <w:sz w:val="28"/>
              <w:szCs w:val="28"/>
            </w:rPr>
            <w:tab/>
          </w:r>
          <w:r>
            <w:rPr>
              <w:sz w:val="28"/>
              <w:szCs w:val="28"/>
            </w:rPr>
            <w:fldChar w:fldCharType="begin"/>
          </w:r>
          <w:r>
            <w:rPr>
              <w:sz w:val="28"/>
              <w:szCs w:val="28"/>
            </w:rPr>
            <w:instrText xml:space="preserve"> PAGEREF _Toc19932 </w:instrText>
          </w:r>
          <w:r>
            <w:rPr>
              <w:sz w:val="28"/>
              <w:szCs w:val="28"/>
            </w:rPr>
            <w:fldChar w:fldCharType="separate"/>
          </w:r>
          <w:r>
            <w:rPr>
              <w:sz w:val="28"/>
              <w:szCs w:val="28"/>
            </w:rPr>
            <w:t>21</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"_Toc16658" </w:instrText>
          </w:r>
          <w:r>
            <w:fldChar w:fldCharType="separate"/>
          </w:r>
          <w:r>
            <w:rPr>
              <w:rFonts w:hint="eastAsia" w:ascii="楷体" w:hAnsi="楷体" w:eastAsia="楷体" w:cs="楷体"/>
              <w:bCs/>
              <w:sz w:val="28"/>
              <w:szCs w:val="28"/>
            </w:rPr>
            <w:t>（三）强化结果应用，不断巩固评价成效</w:t>
          </w:r>
          <w:r>
            <w:rPr>
              <w:sz w:val="28"/>
              <w:szCs w:val="28"/>
            </w:rPr>
            <w:tab/>
          </w:r>
          <w:r>
            <w:rPr>
              <w:sz w:val="28"/>
              <w:szCs w:val="28"/>
            </w:rPr>
            <w:fldChar w:fldCharType="begin"/>
          </w:r>
          <w:r>
            <w:rPr>
              <w:sz w:val="28"/>
              <w:szCs w:val="28"/>
            </w:rPr>
            <w:instrText xml:space="preserve"> PAGEREF _Toc16658 </w:instrText>
          </w:r>
          <w:r>
            <w:rPr>
              <w:sz w:val="28"/>
              <w:szCs w:val="28"/>
            </w:rPr>
            <w:fldChar w:fldCharType="separate"/>
          </w:r>
          <w:r>
            <w:rPr>
              <w:sz w:val="28"/>
              <w:szCs w:val="28"/>
            </w:rPr>
            <w:t>22</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"_Toc24195" </w:instrText>
          </w:r>
          <w:r>
            <w:fldChar w:fldCharType="separate"/>
          </w:r>
          <w:r>
            <w:rPr>
              <w:rFonts w:hint="eastAsia" w:ascii="黑体" w:hAnsi="黑体" w:eastAsia="黑体" w:cs="黑体"/>
              <w:bCs/>
              <w:kern w:val="0"/>
              <w:sz w:val="28"/>
              <w:szCs w:val="28"/>
            </w:rPr>
            <w:t>六、附件</w:t>
          </w:r>
          <w:r>
            <w:rPr>
              <w:sz w:val="28"/>
              <w:szCs w:val="28"/>
            </w:rPr>
            <w:tab/>
          </w:r>
          <w:r>
            <w:rPr>
              <w:sz w:val="28"/>
              <w:szCs w:val="28"/>
            </w:rPr>
            <w:fldChar w:fldCharType="begin"/>
          </w:r>
          <w:r>
            <w:rPr>
              <w:sz w:val="28"/>
              <w:szCs w:val="28"/>
            </w:rPr>
            <w:instrText xml:space="preserve"> PAGEREF _Toc24195 </w:instrText>
          </w:r>
          <w:r>
            <w:rPr>
              <w:sz w:val="28"/>
              <w:szCs w:val="28"/>
            </w:rPr>
            <w:fldChar w:fldCharType="separate"/>
          </w:r>
          <w:r>
            <w:rPr>
              <w:sz w:val="28"/>
              <w:szCs w:val="28"/>
            </w:rPr>
            <w:t>22</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"_Toc164" </w:instrText>
          </w:r>
          <w:r>
            <w:fldChar w:fldCharType="separate"/>
          </w:r>
          <w:r>
            <w:rPr>
              <w:rFonts w:hint="eastAsia" w:ascii="楷体" w:hAnsi="楷体" w:eastAsia="楷体" w:cs="楷体"/>
              <w:sz w:val="28"/>
              <w:szCs w:val="28"/>
            </w:rPr>
            <w:t>绩效评价指标体系得分表</w:t>
          </w:r>
          <w:r>
            <w:rPr>
              <w:sz w:val="28"/>
              <w:szCs w:val="28"/>
            </w:rPr>
            <w:tab/>
          </w:r>
          <w:r>
            <w:rPr>
              <w:sz w:val="28"/>
              <w:szCs w:val="28"/>
            </w:rPr>
            <w:fldChar w:fldCharType="begin"/>
          </w:r>
          <w:r>
            <w:rPr>
              <w:sz w:val="28"/>
              <w:szCs w:val="28"/>
            </w:rPr>
            <w:instrText xml:space="preserve"> PAGEREF _Toc164 </w:instrText>
          </w:r>
          <w:r>
            <w:rPr>
              <w:sz w:val="28"/>
              <w:szCs w:val="28"/>
            </w:rPr>
            <w:fldChar w:fldCharType="separate"/>
          </w:r>
          <w:r>
            <w:rPr>
              <w:sz w:val="28"/>
              <w:szCs w:val="28"/>
            </w:rPr>
            <w:t>22</w:t>
          </w:r>
          <w:r>
            <w:rPr>
              <w:sz w:val="28"/>
              <w:szCs w:val="28"/>
            </w:rPr>
            <w:fldChar w:fldCharType="end"/>
          </w:r>
          <w:r>
            <w:rPr>
              <w:sz w:val="28"/>
              <w:szCs w:val="28"/>
            </w:rPr>
            <w:fldChar w:fldCharType="end"/>
          </w:r>
        </w:p>
        <w:p>
          <w:pPr>
            <w:rPr>
              <w:rFonts w:ascii="宋体" w:hAnsi="宋体" w:eastAsia="宋体" w:cs="宋体"/>
              <w:b/>
              <w:bCs/>
              <w:sz w:val="32"/>
              <w:szCs w:val="32"/>
            </w:rPr>
          </w:pPr>
          <w:r>
            <w:rPr>
              <w:rFonts w:hint="eastAsia" w:ascii="宋体" w:hAnsi="宋体" w:eastAsia="宋体" w:cs="宋体"/>
              <w:bCs/>
              <w:szCs w:val="28"/>
            </w:rPr>
            <w:fldChar w:fldCharType="end"/>
          </w:r>
        </w:p>
      </w:sdtContent>
    </w:sdt>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sectPr>
          <w:footerReference r:id="rId6" w:type="default"/>
          <w:pgSz w:w="11906" w:h="16838"/>
          <w:pgMar w:top="1440" w:right="1800" w:bottom="1440" w:left="1800" w:header="851" w:footer="992" w:gutter="0"/>
          <w:pgNumType w:start="1"/>
          <w:cols w:space="425" w:num="1"/>
          <w:docGrid w:type="lines" w:linePitch="312" w:charSpace="0"/>
        </w:sectPr>
      </w:pPr>
    </w:p>
    <w:p>
      <w:pPr>
        <w:rPr>
          <w:rFonts w:ascii="宋体" w:hAnsi="宋体" w:eastAsia="宋体" w:cs="宋体"/>
          <w:b/>
          <w:bCs/>
          <w:sz w:val="32"/>
          <w:szCs w:val="32"/>
        </w:rPr>
      </w:pPr>
    </w:p>
    <w:p>
      <w:pPr>
        <w:jc w:val="center"/>
        <w:outlineLvl w:val="0"/>
        <w:rPr>
          <w:rFonts w:ascii="宋体" w:hAnsi="宋体" w:eastAsia="宋体" w:cs="宋体"/>
          <w:b/>
          <w:bCs/>
          <w:sz w:val="36"/>
          <w:szCs w:val="36"/>
        </w:rPr>
      </w:pPr>
      <w:bookmarkStart w:id="0" w:name="_Toc13259"/>
      <w:bookmarkStart w:id="1" w:name="_Toc29565"/>
      <w:bookmarkStart w:id="2" w:name="_Toc7123"/>
      <w:bookmarkStart w:id="3" w:name="_Toc25062"/>
      <w:bookmarkStart w:id="4" w:name="_Toc32502"/>
      <w:r>
        <w:rPr>
          <w:rFonts w:hint="eastAsia" w:ascii="宋体" w:hAnsi="宋体" w:eastAsia="宋体" w:cs="宋体"/>
          <w:b/>
          <w:bCs/>
          <w:sz w:val="36"/>
          <w:szCs w:val="36"/>
        </w:rPr>
        <w:t>围场县</w:t>
      </w:r>
      <w:bookmarkEnd w:id="0"/>
      <w:bookmarkEnd w:id="1"/>
      <w:r>
        <w:rPr>
          <w:rFonts w:hint="eastAsia" w:ascii="宋体" w:hAnsi="宋体" w:eastAsia="宋体" w:cs="宋体"/>
          <w:b/>
          <w:bCs/>
          <w:sz w:val="36"/>
          <w:szCs w:val="36"/>
        </w:rPr>
        <w:t>武警中队“智慧磐石”工程建设项目</w:t>
      </w:r>
    </w:p>
    <w:p>
      <w:pPr>
        <w:jc w:val="center"/>
        <w:outlineLvl w:val="0"/>
        <w:rPr>
          <w:rFonts w:ascii="宋体" w:hAnsi="宋体" w:eastAsia="宋体" w:cs="宋体"/>
          <w:b/>
          <w:bCs/>
          <w:sz w:val="36"/>
          <w:szCs w:val="36"/>
        </w:rPr>
      </w:pPr>
      <w:bookmarkStart w:id="5" w:name="_Toc26503"/>
      <w:bookmarkStart w:id="6" w:name="_Toc3241"/>
      <w:r>
        <w:rPr>
          <w:rFonts w:hint="eastAsia" w:ascii="宋体" w:hAnsi="宋体" w:eastAsia="宋体" w:cs="宋体"/>
          <w:b/>
          <w:bCs/>
          <w:sz w:val="36"/>
          <w:szCs w:val="36"/>
        </w:rPr>
        <w:t>一般债券资金绩效评价报告</w:t>
      </w:r>
      <w:bookmarkEnd w:id="2"/>
      <w:bookmarkEnd w:id="3"/>
      <w:bookmarkEnd w:id="4"/>
      <w:bookmarkEnd w:id="5"/>
      <w:bookmarkEnd w:id="6"/>
    </w:p>
    <w:p>
      <w:pPr>
        <w:spacing w:line="600" w:lineRule="exact"/>
        <w:ind w:right="-31" w:rightChars="-15"/>
        <w:rPr>
          <w:rFonts w:ascii="宋体" w:hAnsi="宋体" w:eastAsia="宋体" w:cs="宋体"/>
          <w:sz w:val="28"/>
          <w:szCs w:val="28"/>
        </w:rPr>
      </w:pPr>
      <w:r>
        <w:rPr>
          <w:rFonts w:hint="eastAsia" w:ascii="宋体" w:hAnsi="宋体" w:eastAsia="宋体" w:cs="宋体"/>
          <w:sz w:val="28"/>
          <w:szCs w:val="28"/>
        </w:rPr>
        <w:t>围场满族蒙古族自治县财政局</w:t>
      </w:r>
      <w:r>
        <w:rPr>
          <w:rFonts w:hint="eastAsia" w:ascii="宋体" w:hAnsi="宋体" w:eastAsia="宋体" w:cs="宋体"/>
          <w:color w:val="000000" w:themeColor="text1"/>
          <w:sz w:val="28"/>
          <w:szCs w:val="28"/>
          <w14:textFill>
            <w14:solidFill>
              <w14:schemeClr w14:val="tx1"/>
            </w14:solidFill>
          </w14:textFill>
        </w:rPr>
        <w:t>：</w:t>
      </w:r>
    </w:p>
    <w:p>
      <w:pPr>
        <w:ind w:firstLine="560" w:firstLineChars="200"/>
        <w:rPr>
          <w:rFonts w:ascii="宋体" w:hAnsi="宋体" w:eastAsia="宋体" w:cs="宋体"/>
          <w:sz w:val="28"/>
          <w:szCs w:val="28"/>
        </w:rPr>
      </w:pPr>
      <w:r>
        <w:rPr>
          <w:rFonts w:hint="eastAsia" w:ascii="宋体" w:hAnsi="宋体" w:eastAsia="宋体" w:cs="宋体"/>
          <w:color w:val="222222"/>
          <w:sz w:val="28"/>
          <w:szCs w:val="28"/>
          <w:shd w:val="clear" w:color="auto" w:fill="FFFFFF"/>
        </w:rPr>
        <w:t>根据《围场满族蒙古族自治县财政局内部财政资金拨付程序》，参照《</w:t>
      </w:r>
      <w:r>
        <w:rPr>
          <w:rFonts w:hint="eastAsia" w:ascii="宋体" w:hAnsi="宋体" w:eastAsia="宋体" w:cs="宋体"/>
          <w:sz w:val="28"/>
          <w:szCs w:val="28"/>
        </w:rPr>
        <w:t>地方政府一般债券预算管理办法》和财政部《项目支出绩效评价管理办法》（财预〔2020〕10号）等文件规定，承德燕山会计师事务所有限责任公司接受围场满族蒙古族自治县财政局委托，成立了绩效评价小组，对围场县武警中队“智慧磐石”工程建设项目新增一般债券资金部分使用情况做绩效评价工作。本次绩效评价所涉及到的债券资金使用部分的工程项目资料、财务数据以及其他与本评价项目相关资料的真实性、合法性、完整性、有效性由被评价单位负责并提供给我方。根据2019年度围场县地方政府新增一般债</w:t>
      </w:r>
      <w:r>
        <w:rPr>
          <w:rFonts w:hint="eastAsia" w:ascii="宋体" w:hAnsi="宋体" w:eastAsia="宋体" w:cs="宋体"/>
          <w:sz w:val="28"/>
          <w:szCs w:val="28"/>
          <w:lang w:eastAsia="zh-CN"/>
        </w:rPr>
        <w:t>券</w:t>
      </w:r>
      <w:r>
        <w:rPr>
          <w:rFonts w:hint="eastAsia" w:ascii="宋体" w:hAnsi="宋体" w:eastAsia="宋体" w:cs="宋体"/>
          <w:sz w:val="28"/>
          <w:szCs w:val="28"/>
        </w:rPr>
        <w:t>资金项目的投入情况，我们将从项目的投入指标、管理指标、产出指标和效益指标四个方面进行全面综合的绩效考评工作。现将有关情况报告如下：</w:t>
      </w:r>
    </w:p>
    <w:p>
      <w:pPr>
        <w:spacing w:line="600" w:lineRule="exact"/>
        <w:ind w:firstLine="643" w:firstLineChars="200"/>
        <w:outlineLvl w:val="0"/>
        <w:rPr>
          <w:rFonts w:ascii="黑体" w:hAnsi="黑体" w:eastAsia="黑体" w:cs="黑体"/>
          <w:b/>
          <w:sz w:val="32"/>
          <w:szCs w:val="32"/>
        </w:rPr>
      </w:pPr>
      <w:bookmarkStart w:id="7" w:name="_Toc8932"/>
      <w:bookmarkStart w:id="8" w:name="_Toc27945"/>
      <w:r>
        <w:rPr>
          <w:rFonts w:hint="eastAsia" w:ascii="黑体" w:hAnsi="黑体" w:eastAsia="黑体" w:cs="黑体"/>
          <w:b/>
          <w:sz w:val="32"/>
          <w:szCs w:val="32"/>
        </w:rPr>
        <w:t>一、项目基本情况</w:t>
      </w:r>
      <w:bookmarkEnd w:id="7"/>
      <w:bookmarkEnd w:id="8"/>
    </w:p>
    <w:p>
      <w:pPr>
        <w:spacing w:line="600" w:lineRule="exact"/>
        <w:ind w:firstLine="643" w:firstLineChars="200"/>
        <w:outlineLvl w:val="1"/>
        <w:rPr>
          <w:rFonts w:ascii="楷体" w:hAnsi="楷体" w:eastAsia="楷体" w:cs="楷体"/>
          <w:b/>
          <w:sz w:val="32"/>
          <w:szCs w:val="32"/>
        </w:rPr>
      </w:pPr>
      <w:bookmarkStart w:id="9" w:name="_Toc1188"/>
      <w:bookmarkStart w:id="10" w:name="_Toc3023"/>
      <w:r>
        <w:rPr>
          <w:rFonts w:hint="eastAsia" w:ascii="楷体" w:hAnsi="楷体" w:eastAsia="楷体" w:cs="楷体"/>
          <w:b/>
          <w:sz w:val="32"/>
          <w:szCs w:val="32"/>
        </w:rPr>
        <w:t>（一）项目概况</w:t>
      </w:r>
      <w:bookmarkEnd w:id="9"/>
      <w:bookmarkEnd w:id="10"/>
    </w:p>
    <w:p>
      <w:pPr>
        <w:spacing w:line="600" w:lineRule="exact"/>
        <w:ind w:right="-31" w:rightChars="-15" w:firstLine="560" w:firstLineChars="200"/>
        <w:rPr>
          <w:rFonts w:ascii="宋体" w:hAnsi="宋体" w:eastAsia="宋体" w:cs="宋体"/>
          <w:sz w:val="28"/>
          <w:szCs w:val="28"/>
        </w:rPr>
      </w:pPr>
      <w:r>
        <w:rPr>
          <w:rFonts w:hint="eastAsia" w:ascii="宋体" w:hAnsi="宋体" w:eastAsia="宋体" w:cs="宋体"/>
          <w:sz w:val="28"/>
          <w:szCs w:val="28"/>
        </w:rPr>
        <w:t>根据围场满族蒙古族自治县人民政府文件（围政〔2019〕100号）精神，围场县人民政府做了关于2019年新增地方政府债券限额管理及使用方案的报告。根据河北省财政厅《关于下达2019年市县第三批新增政府债券资金的通知》（冀财债〔2019〕27号）下达围场县新增政府一般债券资金40000万元。</w:t>
      </w:r>
    </w:p>
    <w:p>
      <w:pPr>
        <w:spacing w:line="600" w:lineRule="exact"/>
        <w:ind w:right="-31" w:rightChars="-15" w:firstLine="560" w:firstLineChars="200"/>
        <w:rPr>
          <w:rFonts w:ascii="宋体" w:hAnsi="宋体" w:eastAsia="宋体" w:cs="宋体"/>
          <w:sz w:val="28"/>
          <w:szCs w:val="28"/>
        </w:rPr>
      </w:pPr>
      <w:r>
        <w:rPr>
          <w:rFonts w:hint="eastAsia" w:ascii="宋体" w:hAnsi="宋体" w:eastAsia="宋体" w:cs="宋体"/>
          <w:sz w:val="28"/>
          <w:szCs w:val="28"/>
        </w:rPr>
        <w:t>结合围场县政府2019年重点建设项目安排情况，围场县对2019年新增一般债券资金使用情况进行调整，经县政府同意，将新增一般债券使用项目重新进行安排。根据《中华人民共和国预算法》和</w:t>
      </w:r>
      <w:r>
        <w:rPr>
          <w:rFonts w:ascii="宋体" w:hAnsi="宋体" w:eastAsia="宋体" w:cs="宋体"/>
          <w:sz w:val="28"/>
          <w:szCs w:val="28"/>
        </w:rPr>
        <w:t>《国务院关于加强地方政府性债务管理的意见》</w:t>
      </w:r>
      <w:r>
        <w:rPr>
          <w:rFonts w:hint="eastAsia" w:ascii="宋体" w:hAnsi="宋体" w:eastAsia="宋体" w:cs="宋体"/>
          <w:sz w:val="28"/>
          <w:szCs w:val="28"/>
        </w:rPr>
        <w:t>，通过对围场县年度内众多项目的认真研究，为了更好地保障财政资金的使用效益，对于一些方案可行、产出比高、效益明显的重点项目予以保留，一些方案欠佳、效益一般的项目予以删减。</w:t>
      </w:r>
    </w:p>
    <w:p>
      <w:pPr>
        <w:ind w:firstLine="560" w:firstLineChars="200"/>
        <w:rPr>
          <w:rFonts w:ascii="宋体" w:hAnsi="宋体" w:eastAsia="宋体" w:cs="宋体"/>
          <w:sz w:val="28"/>
          <w:szCs w:val="28"/>
          <w:highlight w:val="yellow"/>
        </w:rPr>
      </w:pPr>
      <w:r>
        <w:rPr>
          <w:rFonts w:hint="eastAsia" w:ascii="宋体" w:hAnsi="宋体" w:eastAsia="宋体" w:cs="宋体"/>
          <w:sz w:val="28"/>
          <w:szCs w:val="28"/>
        </w:rPr>
        <w:t>其中本次投入围场县武警中队“智慧磐石”工程建设项目的债券资金共计175.52万元。</w:t>
      </w:r>
    </w:p>
    <w:p>
      <w:pPr>
        <w:ind w:firstLine="560" w:firstLineChars="200"/>
        <w:rPr>
          <w:rFonts w:ascii="宋体" w:hAnsi="宋体" w:eastAsia="宋体" w:cs="宋体"/>
          <w:sz w:val="28"/>
          <w:szCs w:val="28"/>
        </w:rPr>
      </w:pPr>
      <w:r>
        <w:rPr>
          <w:rFonts w:hint="eastAsia" w:ascii="宋体" w:hAnsi="宋体" w:eastAsia="宋体" w:cs="宋体"/>
          <w:sz w:val="28"/>
          <w:szCs w:val="28"/>
        </w:rPr>
        <w:t>1.项目名称</w:t>
      </w:r>
    </w:p>
    <w:p>
      <w:pPr>
        <w:ind w:firstLine="560" w:firstLineChars="200"/>
        <w:rPr>
          <w:rFonts w:ascii="宋体" w:hAnsi="宋体" w:eastAsia="宋体" w:cs="宋体"/>
          <w:sz w:val="28"/>
          <w:szCs w:val="28"/>
        </w:rPr>
      </w:pPr>
      <w:r>
        <w:rPr>
          <w:rFonts w:hint="eastAsia" w:ascii="宋体" w:hAnsi="宋体" w:eastAsia="宋体" w:cs="宋体"/>
          <w:sz w:val="28"/>
          <w:szCs w:val="28"/>
        </w:rPr>
        <w:t>围场县武警中队“智慧磐石”工程建设项目</w:t>
      </w:r>
    </w:p>
    <w:p>
      <w:pPr>
        <w:ind w:firstLine="560" w:firstLineChars="200"/>
        <w:rPr>
          <w:rFonts w:ascii="宋体" w:hAnsi="宋体" w:eastAsia="宋体" w:cs="宋体"/>
          <w:sz w:val="28"/>
          <w:szCs w:val="28"/>
        </w:rPr>
      </w:pPr>
      <w:r>
        <w:rPr>
          <w:rFonts w:hint="eastAsia" w:ascii="宋体" w:hAnsi="宋体" w:eastAsia="宋体" w:cs="宋体"/>
          <w:sz w:val="28"/>
          <w:szCs w:val="28"/>
        </w:rPr>
        <w:t>2.建设地点</w:t>
      </w:r>
    </w:p>
    <w:p>
      <w:pPr>
        <w:ind w:firstLine="560" w:firstLineChars="200"/>
        <w:rPr>
          <w:rFonts w:ascii="宋体" w:hAnsi="宋体" w:eastAsia="宋体" w:cs="宋体"/>
          <w:sz w:val="28"/>
          <w:szCs w:val="28"/>
        </w:rPr>
      </w:pPr>
      <w:r>
        <w:rPr>
          <w:rFonts w:hint="eastAsia" w:ascii="宋体" w:hAnsi="宋体" w:eastAsia="宋体" w:cs="宋体"/>
          <w:sz w:val="28"/>
          <w:szCs w:val="28"/>
        </w:rPr>
        <w:t>围场满族蒙古族自治县龙头山镇</w:t>
      </w:r>
    </w:p>
    <w:p>
      <w:pPr>
        <w:ind w:firstLine="560" w:firstLineChars="200"/>
        <w:rPr>
          <w:rFonts w:ascii="宋体" w:hAnsi="宋体" w:eastAsia="宋体" w:cs="宋体"/>
          <w:sz w:val="28"/>
          <w:szCs w:val="28"/>
        </w:rPr>
      </w:pPr>
      <w:r>
        <w:rPr>
          <w:rFonts w:hint="eastAsia" w:ascii="宋体" w:hAnsi="宋体" w:eastAsia="宋体" w:cs="宋体"/>
          <w:sz w:val="28"/>
          <w:szCs w:val="28"/>
        </w:rPr>
        <w:t>3.建设单位</w:t>
      </w:r>
    </w:p>
    <w:p>
      <w:pPr>
        <w:ind w:firstLine="560" w:firstLineChars="200"/>
        <w:rPr>
          <w:rFonts w:ascii="宋体" w:hAnsi="宋体" w:eastAsia="宋体" w:cs="宋体"/>
          <w:sz w:val="28"/>
          <w:szCs w:val="28"/>
        </w:rPr>
      </w:pPr>
      <w:r>
        <w:rPr>
          <w:rFonts w:hint="eastAsia" w:ascii="宋体" w:hAnsi="宋体" w:eastAsia="宋体" w:cs="宋体"/>
          <w:sz w:val="28"/>
          <w:szCs w:val="28"/>
        </w:rPr>
        <w:t>中国人民武装警察部队承德支队执勤三大队围场中队</w:t>
      </w:r>
    </w:p>
    <w:p>
      <w:pPr>
        <w:ind w:firstLine="560" w:firstLineChars="200"/>
        <w:rPr>
          <w:rFonts w:ascii="宋体" w:hAnsi="宋体" w:eastAsia="宋体" w:cs="宋体"/>
          <w:sz w:val="28"/>
          <w:szCs w:val="28"/>
        </w:rPr>
      </w:pPr>
      <w:r>
        <w:rPr>
          <w:rFonts w:hint="eastAsia" w:ascii="宋体" w:hAnsi="宋体" w:eastAsia="宋体" w:cs="宋体"/>
          <w:sz w:val="28"/>
          <w:szCs w:val="28"/>
        </w:rPr>
        <w:t>4.项目概况</w:t>
      </w:r>
    </w:p>
    <w:p>
      <w:pPr>
        <w:ind w:firstLine="560" w:firstLineChars="200"/>
        <w:rPr>
          <w:rFonts w:ascii="宋体" w:hAnsi="宋体" w:eastAsia="宋体" w:cs="宋体"/>
          <w:sz w:val="28"/>
          <w:szCs w:val="28"/>
        </w:rPr>
      </w:pPr>
      <w:r>
        <w:rPr>
          <w:rFonts w:hint="eastAsia" w:ascii="宋体" w:hAnsi="宋体" w:eastAsia="宋体" w:cs="宋体"/>
          <w:sz w:val="28"/>
          <w:szCs w:val="28"/>
        </w:rPr>
        <w:t>党的十八大以来，党中央、中央军委着眼新时代国防和军队现代化建设，提出科技兴军重大战略思想。武警部队推进科技强勤、全面打造“智慧磐石”工程，是深入学习贯彻党的十九大精神和习近平强军思想的重大举措，是贯彻落实总体国家安全观、维护国家政治安全的根本要求，是大力提升安全防控水平、深化执勤领域改革的固本之策，是推动武警部队执勤目标建设和社会治安等工作转型发展，提升国家治理体系和治理能力现代化水平，努力建设与河北特殊地理位置相一致、与经济社会发展水平相适应的社会治安综合治理体系的基础工作。</w:t>
      </w:r>
    </w:p>
    <w:p>
      <w:pPr>
        <w:ind w:firstLine="560" w:firstLineChars="200"/>
        <w:rPr>
          <w:rFonts w:ascii="宋体" w:hAnsi="宋体" w:eastAsia="宋体" w:cs="宋体"/>
          <w:sz w:val="28"/>
          <w:szCs w:val="28"/>
        </w:rPr>
      </w:pPr>
      <w:r>
        <w:rPr>
          <w:rFonts w:hint="eastAsia" w:ascii="宋体" w:hAnsi="宋体" w:eastAsia="宋体" w:cs="宋体"/>
          <w:sz w:val="28"/>
          <w:szCs w:val="28"/>
        </w:rPr>
        <w:t>武警部队以构建“四个体系”、实现“四个转变”为基础，深入推进科技强勤、全面打造</w:t>
      </w:r>
      <w:r>
        <w:rPr>
          <w:rFonts w:ascii="宋体" w:hAnsi="宋体" w:eastAsia="宋体" w:cs="宋体"/>
          <w:sz w:val="28"/>
          <w:szCs w:val="28"/>
        </w:rPr>
        <w:t>“智慧磐石”</w:t>
      </w:r>
      <w:r>
        <w:rPr>
          <w:rFonts w:hint="eastAsia" w:ascii="宋体" w:hAnsi="宋体" w:eastAsia="宋体" w:cs="宋体"/>
          <w:sz w:val="28"/>
          <w:szCs w:val="28"/>
        </w:rPr>
        <w:t>工程，不断提高部队遂行使命任务能力，确保全部目标安全可控、重点目标安全有底、核心目标绝对安全。重点构建以科学手段为支撑的执勤信息“四个体系”：纵深防卫远端过滤的外围屏障系统，以执勤哨兵为中心的信息感知体系，全面覆盖目标区域的综合报警体系，内管外访协同高效的联防联动体系。推动以质量效能为核心的执勤方式实现“四个转变”：改革组勤执勤模式，实现执勤部署由固定警戒向游动巡控转变，前移风险防范关口，实现防范控制由被动处置为主向主动防范为主转变；拓宽警戒观察范围，实现由空点控线为主向控面控域为主转变；改进哨兵站哨形式，实现由站形象哨为主向战斗哨为主转变。</w:t>
      </w:r>
    </w:p>
    <w:p>
      <w:pPr>
        <w:ind w:firstLine="560" w:firstLineChars="200"/>
        <w:rPr>
          <w:rFonts w:ascii="宋体" w:hAnsi="宋体" w:eastAsia="宋体" w:cs="宋体"/>
          <w:sz w:val="28"/>
          <w:szCs w:val="28"/>
        </w:rPr>
      </w:pPr>
      <w:r>
        <w:rPr>
          <w:rFonts w:hint="eastAsia" w:ascii="宋体" w:hAnsi="宋体" w:eastAsia="宋体" w:cs="宋体"/>
          <w:sz w:val="28"/>
          <w:szCs w:val="28"/>
        </w:rPr>
        <w:t>5.项目总投资及资金来源</w:t>
      </w:r>
    </w:p>
    <w:p>
      <w:pPr>
        <w:ind w:firstLine="560" w:firstLineChars="200"/>
        <w:rPr>
          <w:rFonts w:ascii="宋体" w:hAnsi="宋体" w:eastAsia="宋体" w:cs="宋体"/>
          <w:sz w:val="28"/>
          <w:szCs w:val="28"/>
        </w:rPr>
      </w:pPr>
      <w:r>
        <w:rPr>
          <w:rFonts w:hint="eastAsia" w:ascii="宋体" w:hAnsi="宋体" w:eastAsia="宋体" w:cs="宋体"/>
          <w:sz w:val="28"/>
          <w:szCs w:val="28"/>
        </w:rPr>
        <w:t>项目总投资175.52万元，资金全部由县财政资金解决，使用政府新增一般债券。</w:t>
      </w:r>
    </w:p>
    <w:p>
      <w:pPr>
        <w:spacing w:line="600" w:lineRule="exact"/>
        <w:ind w:firstLine="643" w:firstLineChars="200"/>
        <w:outlineLvl w:val="1"/>
        <w:rPr>
          <w:rFonts w:ascii="宋体" w:hAnsi="宋体" w:eastAsia="宋体" w:cs="宋体"/>
          <w:sz w:val="28"/>
          <w:szCs w:val="28"/>
        </w:rPr>
      </w:pPr>
      <w:bookmarkStart w:id="11" w:name="_Toc25308"/>
      <w:r>
        <w:rPr>
          <w:rFonts w:hint="eastAsia" w:ascii="楷体" w:hAnsi="楷体" w:eastAsia="楷体" w:cs="楷体"/>
          <w:b/>
          <w:sz w:val="32"/>
          <w:szCs w:val="32"/>
        </w:rPr>
        <w:t>（二）项目绩效目标</w:t>
      </w:r>
      <w:bookmarkEnd w:id="11"/>
      <w:bookmarkStart w:id="12" w:name="_Toc28894"/>
      <w:bookmarkStart w:id="13" w:name="_Toc12271"/>
    </w:p>
    <w:p>
      <w:pPr>
        <w:spacing w:line="600" w:lineRule="exact"/>
        <w:ind w:firstLine="560" w:firstLineChars="200"/>
        <w:outlineLvl w:val="1"/>
        <w:rPr>
          <w:rFonts w:ascii="宋体" w:hAnsi="宋体" w:eastAsia="宋体" w:cs="宋体"/>
          <w:sz w:val="28"/>
          <w:szCs w:val="28"/>
        </w:rPr>
      </w:pPr>
      <w:bookmarkStart w:id="14" w:name="_Toc10011"/>
      <w:bookmarkStart w:id="15" w:name="_Toc31882"/>
      <w:r>
        <w:rPr>
          <w:rFonts w:hint="eastAsia" w:ascii="宋体" w:hAnsi="宋体" w:eastAsia="宋体" w:cs="宋体"/>
          <w:bCs/>
          <w:sz w:val="28"/>
          <w:szCs w:val="28"/>
        </w:rPr>
        <w:t>本次绩效评价的目标是将债券资金在项目实施过程中使用情况即项目准备阶段、采购阶段、执行阶段全面纳入绩效管理，从决策情况、资金管理和使用情况、相关制度的执行情况、实际产出情况（数量、质量、时效、成本）、取得的效益情况等方面，综合衡量项目资金使用效益，分析未完成绩效目标或偏离绩效目标较大的原因，研究并提出改进措施</w:t>
      </w:r>
      <w:r>
        <w:rPr>
          <w:rFonts w:hint="eastAsia" w:ascii="宋体" w:hAnsi="宋体" w:eastAsia="宋体" w:cs="宋体"/>
          <w:color w:val="000000"/>
          <w:kern w:val="0"/>
          <w:sz w:val="28"/>
          <w:szCs w:val="28"/>
        </w:rPr>
        <w:t>。</w:t>
      </w:r>
      <w:bookmarkEnd w:id="12"/>
      <w:bookmarkEnd w:id="14"/>
      <w:bookmarkEnd w:id="15"/>
    </w:p>
    <w:p>
      <w:pPr>
        <w:spacing w:line="600" w:lineRule="exact"/>
        <w:ind w:firstLine="643" w:firstLineChars="200"/>
        <w:outlineLvl w:val="1"/>
        <w:rPr>
          <w:rFonts w:ascii="楷体" w:hAnsi="楷体" w:eastAsia="楷体" w:cs="楷体"/>
          <w:b/>
          <w:sz w:val="32"/>
          <w:szCs w:val="32"/>
        </w:rPr>
      </w:pPr>
      <w:bookmarkStart w:id="16" w:name="_Toc7932"/>
      <w:r>
        <w:rPr>
          <w:rFonts w:hint="eastAsia" w:ascii="楷体" w:hAnsi="楷体" w:eastAsia="楷体" w:cs="楷体"/>
          <w:b/>
          <w:sz w:val="32"/>
          <w:szCs w:val="32"/>
        </w:rPr>
        <w:t>（三）评价对象和时段</w:t>
      </w:r>
      <w:bookmarkEnd w:id="13"/>
      <w:bookmarkEnd w:id="16"/>
    </w:p>
    <w:p>
      <w:pPr>
        <w:ind w:firstLine="560" w:firstLineChars="200"/>
        <w:rPr>
          <w:rFonts w:ascii="宋体" w:hAnsi="宋体" w:eastAsia="宋体" w:cs="宋体"/>
          <w:sz w:val="28"/>
          <w:szCs w:val="28"/>
        </w:rPr>
      </w:pPr>
      <w:r>
        <w:rPr>
          <w:rFonts w:hint="eastAsia" w:ascii="宋体" w:hAnsi="宋体" w:eastAsia="宋体" w:cs="宋体"/>
          <w:sz w:val="28"/>
          <w:szCs w:val="28"/>
        </w:rPr>
        <w:t>本次考核评价对象：围场县武警中队“智慧磐石”工程建设项目。从项目投入、管理、产出、效益等方面进行全面的评价考核。</w:t>
      </w:r>
    </w:p>
    <w:p>
      <w:pPr>
        <w:ind w:firstLine="560" w:firstLineChars="200"/>
        <w:rPr>
          <w:rFonts w:ascii="宋体" w:hAnsi="宋体" w:eastAsia="宋体" w:cs="宋体"/>
          <w:sz w:val="28"/>
          <w:szCs w:val="28"/>
        </w:rPr>
      </w:pPr>
      <w:r>
        <w:rPr>
          <w:rFonts w:hint="eastAsia" w:ascii="宋体" w:hAnsi="宋体" w:eastAsia="宋体" w:cs="宋体"/>
          <w:sz w:val="28"/>
          <w:szCs w:val="28"/>
        </w:rPr>
        <w:t>考核时段：从项目决策阶段立项开始，经过项目实施阶段到最后的项目结束竣工验收。</w:t>
      </w:r>
    </w:p>
    <w:p>
      <w:pPr>
        <w:ind w:firstLine="643" w:firstLineChars="200"/>
        <w:outlineLvl w:val="0"/>
        <w:rPr>
          <w:rFonts w:ascii="黑体" w:hAnsi="黑体" w:eastAsia="黑体" w:cs="黑体"/>
          <w:b/>
          <w:bCs/>
          <w:sz w:val="32"/>
          <w:szCs w:val="32"/>
        </w:rPr>
      </w:pPr>
      <w:bookmarkStart w:id="17" w:name="_Toc29608"/>
      <w:r>
        <w:rPr>
          <w:rFonts w:hint="eastAsia" w:ascii="黑体" w:hAnsi="黑体" w:eastAsia="黑体" w:cs="黑体"/>
          <w:b/>
          <w:bCs/>
          <w:sz w:val="32"/>
          <w:szCs w:val="32"/>
        </w:rPr>
        <w:t>二、绩效评价工作开展情况</w:t>
      </w:r>
      <w:bookmarkEnd w:id="17"/>
    </w:p>
    <w:p>
      <w:pPr>
        <w:ind w:firstLine="643" w:firstLineChars="200"/>
        <w:outlineLvl w:val="1"/>
        <w:rPr>
          <w:rFonts w:ascii="楷体" w:hAnsi="楷体" w:eastAsia="楷体" w:cs="楷体"/>
          <w:b/>
          <w:bCs/>
          <w:sz w:val="32"/>
          <w:szCs w:val="32"/>
        </w:rPr>
      </w:pPr>
      <w:bookmarkStart w:id="18" w:name="_Toc28234"/>
      <w:r>
        <w:rPr>
          <w:rFonts w:hint="eastAsia" w:ascii="楷体" w:hAnsi="楷体" w:eastAsia="楷体" w:cs="楷体"/>
          <w:b/>
          <w:bCs/>
          <w:sz w:val="32"/>
          <w:szCs w:val="32"/>
        </w:rPr>
        <w:t>（一）绩效评价指标权重和绩效评价指标体系</w:t>
      </w:r>
      <w:bookmarkEnd w:id="18"/>
    </w:p>
    <w:p>
      <w:pPr>
        <w:ind w:firstLine="562" w:firstLineChars="200"/>
        <w:rPr>
          <w:rFonts w:ascii="仿宋" w:hAnsi="仿宋" w:eastAsia="仿宋" w:cs="仿宋"/>
          <w:b/>
          <w:bCs/>
          <w:sz w:val="28"/>
          <w:szCs w:val="28"/>
        </w:rPr>
      </w:pPr>
      <w:r>
        <w:rPr>
          <w:rFonts w:hint="eastAsia" w:ascii="仿宋" w:hAnsi="仿宋" w:eastAsia="仿宋" w:cs="仿宋"/>
          <w:b/>
          <w:bCs/>
          <w:sz w:val="28"/>
          <w:szCs w:val="28"/>
        </w:rPr>
        <w:t>1.绩效评价指标权重</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7"/>
        <w:gridCol w:w="1148"/>
        <w:gridCol w:w="2028"/>
        <w:gridCol w:w="2557"/>
        <w:gridCol w:w="14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jc w:val="center"/>
        </w:trPr>
        <w:tc>
          <w:tcPr>
            <w:tcW w:w="1077" w:type="dxa"/>
            <w:shd w:val="clear" w:color="auto" w:fill="CFCECE" w:themeFill="background2" w:themeFillShade="E5"/>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序号</w:t>
            </w:r>
          </w:p>
        </w:tc>
        <w:tc>
          <w:tcPr>
            <w:tcW w:w="3176" w:type="dxa"/>
            <w:gridSpan w:val="2"/>
            <w:tcBorders>
              <w:right w:val="single" w:color="auto" w:sz="4" w:space="0"/>
            </w:tcBorders>
            <w:shd w:val="clear" w:color="auto" w:fill="CFCECE" w:themeFill="background2" w:themeFillShade="E5"/>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内容</w:t>
            </w:r>
          </w:p>
        </w:tc>
        <w:tc>
          <w:tcPr>
            <w:tcW w:w="2557" w:type="dxa"/>
            <w:shd w:val="clear" w:color="auto" w:fill="CFCECE" w:themeFill="background2" w:themeFillShade="E5"/>
            <w:vAlign w:val="center"/>
          </w:tcPr>
          <w:p>
            <w:pPr>
              <w:jc w:val="center"/>
              <w:rPr>
                <w:rFonts w:asciiTheme="minorEastAsia" w:hAnsiTheme="minorEastAsia" w:cstheme="minorEastAsia"/>
                <w:b/>
                <w:bCs/>
                <w:kern w:val="0"/>
                <w:sz w:val="28"/>
                <w:szCs w:val="28"/>
              </w:rPr>
            </w:pPr>
          </w:p>
        </w:tc>
        <w:tc>
          <w:tcPr>
            <w:tcW w:w="1448" w:type="dxa"/>
            <w:shd w:val="clear" w:color="auto" w:fill="CFCECE" w:themeFill="background2" w:themeFillShade="E5"/>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权重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1</w:t>
            </w:r>
          </w:p>
        </w:tc>
        <w:tc>
          <w:tcPr>
            <w:tcW w:w="1148" w:type="dxa"/>
            <w:vMerge w:val="restart"/>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2019年1至12月</w:t>
            </w:r>
          </w:p>
        </w:tc>
        <w:tc>
          <w:tcPr>
            <w:tcW w:w="2028" w:type="dxa"/>
            <w:tcBorders>
              <w:right w:val="single" w:color="auto" w:sz="4" w:space="0"/>
            </w:tcBorders>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投入指标10分</w:t>
            </w: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项目立项管理10分</w:t>
            </w:r>
          </w:p>
        </w:tc>
        <w:tc>
          <w:tcPr>
            <w:tcW w:w="1448"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restart"/>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2</w:t>
            </w:r>
          </w:p>
        </w:tc>
        <w:tc>
          <w:tcPr>
            <w:tcW w:w="1148" w:type="dxa"/>
            <w:vMerge w:val="continue"/>
            <w:vAlign w:val="center"/>
          </w:tcPr>
          <w:p>
            <w:pPr>
              <w:jc w:val="center"/>
              <w:rPr>
                <w:rFonts w:asciiTheme="minorEastAsia" w:hAnsiTheme="minorEastAsia" w:cstheme="minorEastAsia"/>
                <w:kern w:val="0"/>
                <w:sz w:val="28"/>
                <w:szCs w:val="28"/>
              </w:rPr>
            </w:pPr>
          </w:p>
        </w:tc>
        <w:tc>
          <w:tcPr>
            <w:tcW w:w="2028" w:type="dxa"/>
            <w:vMerge w:val="restart"/>
            <w:tcBorders>
              <w:right w:val="single" w:color="auto" w:sz="4" w:space="0"/>
            </w:tcBorders>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管理指标30分</w:t>
            </w: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业务管理15分</w:t>
            </w:r>
          </w:p>
        </w:tc>
        <w:tc>
          <w:tcPr>
            <w:tcW w:w="1448" w:type="dxa"/>
            <w:vMerge w:val="restart"/>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continue"/>
            <w:vAlign w:val="center"/>
          </w:tcPr>
          <w:p>
            <w:pPr>
              <w:jc w:val="center"/>
            </w:pPr>
          </w:p>
        </w:tc>
        <w:tc>
          <w:tcPr>
            <w:tcW w:w="1148" w:type="dxa"/>
            <w:vMerge w:val="continue"/>
            <w:vAlign w:val="center"/>
          </w:tcPr>
          <w:p>
            <w:pPr>
              <w:jc w:val="center"/>
            </w:pPr>
          </w:p>
        </w:tc>
        <w:tc>
          <w:tcPr>
            <w:tcW w:w="2028" w:type="dxa"/>
            <w:vMerge w:val="continue"/>
            <w:tcBorders>
              <w:right w:val="single" w:color="auto" w:sz="4" w:space="0"/>
            </w:tcBorders>
            <w:vAlign w:val="center"/>
          </w:tcPr>
          <w:p>
            <w:pPr>
              <w:jc w:val="center"/>
            </w:pP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财务管理15分</w:t>
            </w:r>
          </w:p>
        </w:tc>
        <w:tc>
          <w:tcPr>
            <w:tcW w:w="1448" w:type="dxa"/>
            <w:vMerge w:val="continue"/>
            <w:vAlign w:val="center"/>
          </w:tcPr>
          <w:p>
            <w:pPr>
              <w:jc w:val="center"/>
              <w:rPr>
                <w:rFonts w:asciiTheme="minorEastAsia" w:hAnsiTheme="minorEastAsia" w:cstheme="minorEastAsia"/>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3</w:t>
            </w:r>
          </w:p>
        </w:tc>
        <w:tc>
          <w:tcPr>
            <w:tcW w:w="1148" w:type="dxa"/>
            <w:vMerge w:val="continue"/>
            <w:vAlign w:val="center"/>
          </w:tcPr>
          <w:p>
            <w:pPr>
              <w:jc w:val="center"/>
              <w:rPr>
                <w:rFonts w:asciiTheme="minorEastAsia" w:hAnsiTheme="minorEastAsia" w:cstheme="minorEastAsia"/>
                <w:kern w:val="0"/>
                <w:sz w:val="28"/>
                <w:szCs w:val="28"/>
              </w:rPr>
            </w:pPr>
          </w:p>
        </w:tc>
        <w:tc>
          <w:tcPr>
            <w:tcW w:w="2028" w:type="dxa"/>
            <w:tcBorders>
              <w:right w:val="single" w:color="auto" w:sz="4" w:space="0"/>
            </w:tcBorders>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产出指标30分</w:t>
            </w: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项目产出管理30分</w:t>
            </w:r>
          </w:p>
        </w:tc>
        <w:tc>
          <w:tcPr>
            <w:tcW w:w="1448"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restart"/>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4</w:t>
            </w:r>
          </w:p>
        </w:tc>
        <w:tc>
          <w:tcPr>
            <w:tcW w:w="1148" w:type="dxa"/>
            <w:vMerge w:val="continue"/>
            <w:vAlign w:val="center"/>
          </w:tcPr>
          <w:p>
            <w:pPr>
              <w:jc w:val="center"/>
              <w:rPr>
                <w:rFonts w:asciiTheme="minorEastAsia" w:hAnsiTheme="minorEastAsia" w:cstheme="minorEastAsia"/>
                <w:kern w:val="0"/>
                <w:sz w:val="28"/>
                <w:szCs w:val="28"/>
              </w:rPr>
            </w:pPr>
          </w:p>
        </w:tc>
        <w:tc>
          <w:tcPr>
            <w:tcW w:w="2028" w:type="dxa"/>
            <w:vMerge w:val="restart"/>
            <w:tcBorders>
              <w:right w:val="single" w:color="auto" w:sz="4" w:space="0"/>
            </w:tcBorders>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效益指标30分</w:t>
            </w: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社会效益情况20分</w:t>
            </w:r>
          </w:p>
        </w:tc>
        <w:tc>
          <w:tcPr>
            <w:tcW w:w="1448" w:type="dxa"/>
            <w:vMerge w:val="restart"/>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continue"/>
            <w:vAlign w:val="center"/>
          </w:tcPr>
          <w:p>
            <w:pPr>
              <w:jc w:val="center"/>
            </w:pPr>
          </w:p>
        </w:tc>
        <w:tc>
          <w:tcPr>
            <w:tcW w:w="1148" w:type="dxa"/>
            <w:vMerge w:val="continue"/>
            <w:vAlign w:val="center"/>
          </w:tcPr>
          <w:p>
            <w:pPr>
              <w:jc w:val="center"/>
            </w:pPr>
          </w:p>
        </w:tc>
        <w:tc>
          <w:tcPr>
            <w:tcW w:w="2028" w:type="dxa"/>
            <w:vMerge w:val="continue"/>
            <w:tcBorders>
              <w:right w:val="single" w:color="auto" w:sz="4" w:space="0"/>
            </w:tcBorders>
            <w:vAlign w:val="center"/>
          </w:tcPr>
          <w:p>
            <w:pPr>
              <w:jc w:val="center"/>
            </w:pP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经济效益情况10分</w:t>
            </w:r>
          </w:p>
        </w:tc>
        <w:tc>
          <w:tcPr>
            <w:tcW w:w="1448" w:type="dxa"/>
            <w:vMerge w:val="continue"/>
            <w:vAlign w:val="center"/>
          </w:tcPr>
          <w:p>
            <w:pPr>
              <w:jc w:val="center"/>
              <w:rPr>
                <w:rFonts w:asciiTheme="minorEastAsia" w:hAnsiTheme="minorEastAsia" w:cstheme="minorEastAsia"/>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exact"/>
          <w:jc w:val="center"/>
        </w:trPr>
        <w:tc>
          <w:tcPr>
            <w:tcW w:w="4253" w:type="dxa"/>
            <w:gridSpan w:val="3"/>
            <w:tcBorders>
              <w:right w:val="single" w:color="auto" w:sz="4" w:space="0"/>
            </w:tcBorders>
            <w:vAlign w:val="center"/>
          </w:tcPr>
          <w:p>
            <w:pPr>
              <w:ind w:firstLine="560"/>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合计</w:t>
            </w:r>
          </w:p>
        </w:tc>
        <w:tc>
          <w:tcPr>
            <w:tcW w:w="2557" w:type="dxa"/>
            <w:vAlign w:val="center"/>
          </w:tcPr>
          <w:p>
            <w:pPr>
              <w:jc w:val="center"/>
              <w:rPr>
                <w:rFonts w:asciiTheme="minorEastAsia" w:hAnsiTheme="minorEastAsia" w:cstheme="minorEastAsia"/>
                <w:kern w:val="0"/>
                <w:sz w:val="28"/>
                <w:szCs w:val="28"/>
              </w:rPr>
            </w:pPr>
          </w:p>
        </w:tc>
        <w:tc>
          <w:tcPr>
            <w:tcW w:w="1448"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100%</w:t>
            </w:r>
          </w:p>
        </w:tc>
      </w:tr>
    </w:tbl>
    <w:p>
      <w:pPr>
        <w:ind w:firstLine="562" w:firstLineChars="200"/>
        <w:rPr>
          <w:rFonts w:ascii="仿宋" w:hAnsi="仿宋" w:eastAsia="仿宋" w:cs="仿宋"/>
          <w:b/>
          <w:bCs/>
          <w:sz w:val="28"/>
          <w:szCs w:val="28"/>
        </w:rPr>
      </w:pPr>
    </w:p>
    <w:p>
      <w:pPr>
        <w:ind w:firstLine="562" w:firstLineChars="200"/>
        <w:rPr>
          <w:rFonts w:ascii="仿宋" w:hAnsi="仿宋" w:eastAsia="仿宋" w:cs="仿宋"/>
          <w:b/>
          <w:bCs/>
          <w:sz w:val="28"/>
          <w:szCs w:val="28"/>
        </w:rPr>
      </w:pPr>
    </w:p>
    <w:p>
      <w:pPr>
        <w:ind w:firstLine="562" w:firstLineChars="200"/>
        <w:rPr>
          <w:rFonts w:ascii="仿宋" w:hAnsi="仿宋" w:eastAsia="仿宋" w:cs="仿宋"/>
          <w:b/>
          <w:bCs/>
          <w:sz w:val="28"/>
          <w:szCs w:val="28"/>
        </w:rPr>
      </w:pPr>
      <w:r>
        <w:rPr>
          <w:rFonts w:hint="eastAsia" w:ascii="仿宋" w:hAnsi="仿宋" w:eastAsia="仿宋" w:cs="仿宋"/>
          <w:b/>
          <w:bCs/>
          <w:sz w:val="28"/>
          <w:szCs w:val="28"/>
        </w:rPr>
        <w:t>2.绩效评价指标体系</w:t>
      </w:r>
    </w:p>
    <w:tbl>
      <w:tblPr>
        <w:tblStyle w:val="13"/>
        <w:tblW w:w="4845" w:type="pct"/>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8"/>
        <w:gridCol w:w="1251"/>
        <w:gridCol w:w="314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725"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bookmarkStart w:id="19" w:name="_Toc12872"/>
            <w:bookmarkStart w:id="20" w:name="_Toc20068"/>
            <w:r>
              <w:rPr>
                <w:rFonts w:hint="eastAsia" w:asciiTheme="minorEastAsia" w:hAnsiTheme="minorEastAsia"/>
                <w:b/>
                <w:bCs/>
                <w:sz w:val="24"/>
              </w:rPr>
              <w:t>一级指标</w:t>
            </w:r>
          </w:p>
        </w:tc>
        <w:tc>
          <w:tcPr>
            <w:tcW w:w="757"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二级指标</w:t>
            </w:r>
          </w:p>
        </w:tc>
        <w:tc>
          <w:tcPr>
            <w:tcW w:w="1906"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三级指标</w:t>
            </w:r>
          </w:p>
        </w:tc>
        <w:tc>
          <w:tcPr>
            <w:tcW w:w="1609"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exact"/>
        </w:trPr>
        <w:tc>
          <w:tcPr>
            <w:tcW w:w="725" w:type="pct"/>
            <w:vMerge w:val="restar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投入指标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757"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项目立项管理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1、项目立项合规性、必要性、实施的可行性（5分）；</w:t>
            </w:r>
          </w:p>
        </w:tc>
        <w:tc>
          <w:tcPr>
            <w:tcW w:w="1609"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立项手续合规、方案可行得5分，无立项扣2分，方案欠佳扣2分；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exac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2、项目投入经济性、筹资合规性（3分）；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项目投入可行、资金来源合规得3分，投入经济性不明显得2分，经济性差不得分；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exac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3、项目可持续性（2分）；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项目能达到正常设计使用年限得2分，达不到不得分；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trPr>
        <w:tc>
          <w:tcPr>
            <w:tcW w:w="725"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管理指标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757"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业务管理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4、项目资料的完整性（6分）；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项目资料（实施方案、施工合同、竣工验收报告）完整得6分，资料不完整每有一项扣1分；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5、项目公开招投标情况（6分）；</w:t>
            </w:r>
          </w:p>
        </w:tc>
        <w:tc>
          <w:tcPr>
            <w:tcW w:w="1609"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项目依法依规招投标得6分，应该招标项目没有招标不得分；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6、变更控制情况（3分）；</w:t>
            </w:r>
          </w:p>
        </w:tc>
        <w:tc>
          <w:tcPr>
            <w:tcW w:w="1609"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债券资金使用无变更得3分，变更费用每超过投资额1%，扣0.5分；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57"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财务管理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906"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7、资金使用合规性（5分）</w:t>
            </w:r>
          </w:p>
        </w:tc>
        <w:tc>
          <w:tcPr>
            <w:tcW w:w="1609"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债券资金未用于经常性支出，未用于中央明令禁止的项目支出得5分，发现资金使用不合规每有一项扣1分；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906"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8、县级财政国库集中支付情况（6分）；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及时拨付项目资金得6分，未及时拨付每发现一次扣1分；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906"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color w:val="000000"/>
                <w:sz w:val="24"/>
              </w:rPr>
            </w:pPr>
            <w:r>
              <w:rPr>
                <w:rFonts w:hint="eastAsia" w:ascii="宋体" w:hAnsi="宋体" w:eastAsia="宋体" w:cs="宋体"/>
                <w:color w:val="000000"/>
                <w:sz w:val="24"/>
              </w:rPr>
              <w:t>9、会计制度执行情况（4分）；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未发现资金有挪用、抽逃、延迟支付现象得4分，每发现一次扣减1分；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725"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产出指标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757"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项目产出管理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10、工程完工情况（10分）；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考核期内项目全部完工得10分，每有一项未完工扣2分；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11、工期控制情况（10分）；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计划工期内完工得10分，超期完工扣2分；评价期内仍未完工不得分；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12、完工项目验收情况（10分）；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完工后项目通过竣工验收合格得10分，完工后延迟验收扣2分，验收不合格不得分；完工后未经验收扣5分；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trPr>
        <w:tc>
          <w:tcPr>
            <w:tcW w:w="725"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效益指标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（30份）</w:t>
            </w:r>
          </w:p>
        </w:tc>
        <w:tc>
          <w:tcPr>
            <w:tcW w:w="757"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社会效益情况</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（20分）</w:t>
            </w: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13、总体目标实现情况（8分）；</w:t>
            </w:r>
          </w:p>
        </w:tc>
        <w:tc>
          <w:tcPr>
            <w:tcW w:w="1609" w:type="pct"/>
          </w:tcPr>
          <w:p>
            <w:pPr>
              <w:kinsoku w:val="0"/>
              <w:overflowPunct w:val="0"/>
              <w:autoSpaceDE w:val="0"/>
              <w:autoSpaceDN w:val="0"/>
              <w:adjustRightInd w:val="0"/>
              <w:snapToGrid w:val="0"/>
              <w:spacing w:before="163" w:after="163"/>
              <w:rPr>
                <w:rFonts w:cs="Times New Roman" w:asciiTheme="minorEastAsia" w:hAnsiTheme="minorEastAsia"/>
                <w:kern w:val="0"/>
                <w:sz w:val="24"/>
              </w:rPr>
            </w:pPr>
            <w:r>
              <w:rPr>
                <w:rFonts w:hint="eastAsia" w:asciiTheme="minorEastAsia" w:hAnsiTheme="minorEastAsia"/>
                <w:bCs/>
                <w:sz w:val="24"/>
              </w:rPr>
              <w:t>达到预期建设目标得8分；未达到目标，每有一项扣减1分；截止到绩效评价仍未达到目标不得分；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14、社会效益实现情况（8分）；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项目的建设对社会效益明显提升得8分，效益不明显得4分，社会效益差不得分；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15、社会环境（生态环境等）改善情况（4分）；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项目建设对社会环境（生态环境）有明显提升得4分，提升不明显得2分，影响社会环境不得分；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经济效益情况</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16、项目建设带来的直接经济效益（3分）；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宋体" w:hAnsi="宋体" w:eastAsia="宋体" w:cs="Times New Roman"/>
                <w:bCs/>
                <w:sz w:val="24"/>
                <w:lang w:bidi="ar"/>
              </w:rPr>
              <w:t>项目建设能够持续带动当地直接经济效益明显提升得3分，直接经济效益不明显扣1分，无直接经济效益扣2分；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17、项目建设带来的间接经济效益（7分）；</w:t>
            </w:r>
          </w:p>
        </w:tc>
        <w:tc>
          <w:tcPr>
            <w:tcW w:w="1609" w:type="pct"/>
          </w:tcPr>
          <w:p>
            <w:pPr>
              <w:pStyle w:val="16"/>
              <w:kinsoku w:val="0"/>
              <w:overflowPunct w:val="0"/>
              <w:autoSpaceDE w:val="0"/>
              <w:autoSpaceDN w:val="0"/>
              <w:adjustRightInd w:val="0"/>
              <w:snapToGrid w:val="0"/>
              <w:spacing w:before="163" w:after="163"/>
              <w:ind w:firstLine="0"/>
              <w:rPr>
                <w:rFonts w:ascii="宋体" w:hAnsi="宋体" w:eastAsia="宋体" w:cs="Times New Roman"/>
                <w:bCs/>
                <w:sz w:val="24"/>
                <w:lang w:bidi="ar"/>
              </w:rPr>
            </w:pPr>
            <w:r>
              <w:rPr>
                <w:rFonts w:hint="eastAsia" w:ascii="宋体" w:hAnsi="宋体" w:eastAsia="宋体" w:cs="Times New Roman"/>
                <w:bCs/>
                <w:sz w:val="24"/>
                <w:lang w:bidi="ar"/>
              </w:rPr>
              <w:t>项目建设能够持续带动当地间接经济效益明显提升得7分，经济效益不明显得5分；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25"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总分</w:t>
            </w:r>
          </w:p>
        </w:tc>
        <w:tc>
          <w:tcPr>
            <w:tcW w:w="757"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100</w:t>
            </w:r>
          </w:p>
        </w:tc>
        <w:tc>
          <w:tcPr>
            <w:tcW w:w="3516" w:type="pct"/>
            <w:gridSpan w:val="2"/>
            <w:vAlign w:val="center"/>
          </w:tcPr>
          <w:p>
            <w:pPr>
              <w:kinsoku w:val="0"/>
              <w:overflowPunct w:val="0"/>
              <w:autoSpaceDE w:val="0"/>
              <w:autoSpaceDN w:val="0"/>
              <w:adjustRightInd w:val="0"/>
              <w:snapToGrid w:val="0"/>
              <w:spacing w:before="163" w:after="163"/>
              <w:rPr>
                <w:rFonts w:asciiTheme="minorEastAsia" w:hAnsiTheme="minorEastAsia"/>
                <w:bCs/>
                <w:sz w:val="24"/>
              </w:rPr>
            </w:pPr>
          </w:p>
        </w:tc>
      </w:tr>
    </w:tbl>
    <w:p>
      <w:pPr>
        <w:ind w:firstLine="643" w:firstLineChars="200"/>
        <w:outlineLvl w:val="1"/>
        <w:rPr>
          <w:rFonts w:ascii="楷体" w:hAnsi="楷体" w:eastAsia="楷体" w:cs="楷体"/>
          <w:b/>
          <w:kern w:val="0"/>
          <w:sz w:val="32"/>
          <w:szCs w:val="32"/>
        </w:rPr>
      </w:pPr>
      <w:r>
        <w:rPr>
          <w:rFonts w:hint="eastAsia" w:ascii="楷体" w:hAnsi="楷体" w:eastAsia="楷体" w:cs="楷体"/>
          <w:b/>
          <w:kern w:val="0"/>
          <w:sz w:val="32"/>
          <w:szCs w:val="32"/>
        </w:rPr>
        <w:t>（二）绩效评价目的和依据</w:t>
      </w:r>
      <w:bookmarkEnd w:id="19"/>
      <w:bookmarkEnd w:id="20"/>
    </w:p>
    <w:p>
      <w:pPr>
        <w:ind w:firstLine="562" w:firstLineChars="200"/>
        <w:rPr>
          <w:rFonts w:ascii="仿宋" w:hAnsi="仿宋" w:eastAsia="仿宋" w:cs="仿宋"/>
          <w:b/>
          <w:bCs/>
          <w:sz w:val="28"/>
          <w:szCs w:val="28"/>
        </w:rPr>
      </w:pPr>
      <w:r>
        <w:rPr>
          <w:rFonts w:hint="eastAsia" w:ascii="仿宋" w:hAnsi="仿宋" w:eastAsia="仿宋" w:cs="仿宋"/>
          <w:b/>
          <w:bCs/>
          <w:sz w:val="28"/>
          <w:szCs w:val="28"/>
        </w:rPr>
        <w:t>1.评价目的</w:t>
      </w:r>
    </w:p>
    <w:p>
      <w:pPr>
        <w:ind w:firstLine="560" w:firstLineChars="200"/>
        <w:rPr>
          <w:rFonts w:ascii="宋体" w:hAnsi="宋体" w:eastAsia="宋体" w:cs="宋体"/>
          <w:sz w:val="28"/>
          <w:szCs w:val="28"/>
        </w:rPr>
      </w:pPr>
      <w:r>
        <w:rPr>
          <w:rFonts w:hint="eastAsia" w:ascii="宋体" w:hAnsi="宋体" w:eastAsia="宋体" w:cs="宋体"/>
          <w:sz w:val="28"/>
          <w:szCs w:val="28"/>
        </w:rPr>
        <w:t>绩效评价是整个评价工作开展所要达到的目标和结果，体现评价工作的最终价值，是整个评价工作的基本导向。通过开展绩效评价，全面了解、分析政府新增债券资金的使用、管理和项目实施等情况，督促有关单位进一步完善相关制度，严格项目申报、评审、审批、实施、验收及后期管护等程序，规范资金分配、使用及管理等，切实提高财政资金使用效益。为了进一步规范项目管理制度，建立一支高素质的员工队伍，创造一种自我激励、自我约束和促进优秀人才脱颖而出的用人机制，为机关单位的成长和高效运作提供保障。</w:t>
      </w:r>
    </w:p>
    <w:p>
      <w:pPr>
        <w:ind w:firstLine="560" w:firstLineChars="200"/>
        <w:rPr>
          <w:rFonts w:ascii="宋体" w:hAnsi="宋体" w:eastAsia="宋体" w:cs="宋体"/>
          <w:sz w:val="28"/>
          <w:szCs w:val="28"/>
        </w:rPr>
      </w:pPr>
      <w:r>
        <w:rPr>
          <w:rFonts w:hint="eastAsia" w:ascii="宋体" w:hAnsi="宋体" w:eastAsia="宋体" w:cs="宋体"/>
          <w:sz w:val="28"/>
          <w:szCs w:val="28"/>
        </w:rPr>
        <w:t>（1）监测债券资金整体部署和目标的执行情况。评价系统能够有效地把整体部署分为各个能够加以控制、衡量的要素，定期对项目相关数据进行整理与收集，能够使我们清晰洞察部署与目标的实际执行状况，从而能够及时发现问题并采取相应措施，确保整体预算目标得以实现。</w:t>
      </w:r>
    </w:p>
    <w:p>
      <w:pPr>
        <w:ind w:firstLine="560" w:firstLineChars="200"/>
        <w:rPr>
          <w:rFonts w:ascii="宋体" w:hAnsi="宋体" w:eastAsia="宋体" w:cs="宋体"/>
          <w:sz w:val="28"/>
          <w:szCs w:val="28"/>
        </w:rPr>
      </w:pPr>
      <w:r>
        <w:rPr>
          <w:rFonts w:hint="eastAsia" w:ascii="宋体" w:hAnsi="宋体" w:eastAsia="宋体" w:cs="宋体"/>
          <w:sz w:val="28"/>
          <w:szCs w:val="28"/>
        </w:rPr>
        <w:t>（2）及时发现问题并寻找绩效改进点。绩效评价对于建设单位而言，有助于挖掘发现组织过程中存在的问题，并进一步将存在的问题深入剖析，从而把隐蔽于冰山之下的系列问题进行揭示展现，促使部门管理者积极探寻解决问题的对策，从而实现改善组织绩效的目的。</w:t>
      </w:r>
    </w:p>
    <w:p>
      <w:pPr>
        <w:ind w:firstLine="560" w:firstLineChars="200"/>
        <w:rPr>
          <w:rFonts w:ascii="宋体" w:hAnsi="宋体" w:eastAsia="宋体" w:cs="宋体"/>
          <w:sz w:val="28"/>
          <w:szCs w:val="28"/>
        </w:rPr>
      </w:pPr>
      <w:r>
        <w:rPr>
          <w:rFonts w:hint="eastAsia" w:ascii="宋体" w:hAnsi="宋体" w:eastAsia="宋体" w:cs="宋体"/>
          <w:sz w:val="28"/>
          <w:szCs w:val="28"/>
        </w:rPr>
        <w:t>（3）公平合理的评价与回报。绩效评价能够更加明确地使部门管理者明白其资金管理方面不足之处以及其工作优异之处，有利于员工进一步的改进工作。通过绩效评价与单位部门经济效益挂钩，能够实现真正的公平合理，对于单位和员工而言至关重要。</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2.评价依据</w:t>
      </w:r>
    </w:p>
    <w:p>
      <w:pPr>
        <w:ind w:firstLine="560" w:firstLineChars="200"/>
        <w:rPr>
          <w:rFonts w:ascii="宋体" w:hAnsi="宋体" w:eastAsia="宋体" w:cs="宋体"/>
          <w:sz w:val="28"/>
          <w:szCs w:val="28"/>
        </w:rPr>
      </w:pPr>
      <w:r>
        <w:rPr>
          <w:rFonts w:hint="eastAsia" w:ascii="宋体" w:hAnsi="宋体" w:eastAsia="宋体" w:cs="宋体"/>
          <w:sz w:val="28"/>
          <w:szCs w:val="28"/>
        </w:rPr>
        <w:t>根据国家相关法律、法规和规章制度；党中央、国务院重大决策部署，经济社会发展目标，地方各级党委和政府重点任务要求；部门职责相关规定；相关行业政策、行业标准及专业技术规范；预算管理制度及办法，项目及资金管理办法、财务和会计资料；项目设立的政策依据和目标，预算执行情况，验收报告等相关材料和其他相关资料为依据。</w:t>
      </w:r>
    </w:p>
    <w:p>
      <w:pPr>
        <w:pStyle w:val="5"/>
        <w:spacing w:line="530" w:lineRule="exact"/>
        <w:ind w:left="0" w:firstLine="562" w:firstLineChars="200"/>
        <w:rPr>
          <w:rFonts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（1）法律依据</w:t>
      </w:r>
    </w:p>
    <w:p>
      <w:pPr>
        <w:pStyle w:val="5"/>
        <w:spacing w:line="530" w:lineRule="exact"/>
        <w:ind w:left="0" w:firstLine="560" w:firstLineChars="200"/>
        <w:rPr>
          <w:rFonts w:ascii="宋体" w:hAnsi="宋体" w:eastAsia="宋体" w:cs="宋体"/>
        </w:rPr>
      </w:pPr>
      <w:r>
        <w:rPr>
          <w:rFonts w:hint="eastAsia" w:ascii="宋体" w:hAnsi="宋体" w:eastAsia="宋体" w:cs="宋体"/>
        </w:rPr>
        <w:t>《中华人民共和国预算法》（2018年修正）</w:t>
      </w:r>
    </w:p>
    <w:p>
      <w:pPr>
        <w:pStyle w:val="5"/>
        <w:spacing w:line="530" w:lineRule="exact"/>
        <w:ind w:left="0" w:firstLine="560" w:firstLineChars="200"/>
        <w:rPr>
          <w:rFonts w:ascii="宋体" w:hAnsi="宋体" w:eastAsia="宋体" w:cs="宋体"/>
        </w:rPr>
      </w:pPr>
      <w:r>
        <w:rPr>
          <w:rFonts w:hint="eastAsia" w:ascii="宋体" w:hAnsi="宋体" w:eastAsia="宋体" w:cs="宋体"/>
        </w:rPr>
        <w:t>《中华人民共和国环境保护法》</w:t>
      </w:r>
    </w:p>
    <w:p>
      <w:pPr>
        <w:pStyle w:val="5"/>
        <w:spacing w:line="530" w:lineRule="exact"/>
        <w:ind w:left="0" w:firstLine="560" w:firstLineChars="200"/>
        <w:rPr>
          <w:rFonts w:ascii="宋体" w:hAnsi="宋体" w:eastAsia="宋体" w:cs="宋体"/>
        </w:rPr>
      </w:pPr>
      <w:r>
        <w:rPr>
          <w:rFonts w:hint="eastAsia" w:ascii="宋体" w:hAnsi="宋体" w:eastAsia="宋体" w:cs="宋体"/>
        </w:rPr>
        <w:t>《中华人民共和国合同法》</w:t>
      </w:r>
    </w:p>
    <w:p>
      <w:pPr>
        <w:pStyle w:val="5"/>
        <w:spacing w:line="530" w:lineRule="exact"/>
        <w:ind w:left="0" w:firstLine="560" w:firstLineChars="200"/>
        <w:rPr>
          <w:rFonts w:ascii="宋体" w:hAnsi="宋体" w:eastAsia="宋体" w:cs="宋体"/>
        </w:rPr>
      </w:pPr>
      <w:r>
        <w:rPr>
          <w:rFonts w:hint="eastAsia" w:ascii="宋体" w:hAnsi="宋体" w:eastAsia="宋体" w:cs="宋体"/>
        </w:rPr>
        <w:t>《中华人民共和国建筑法》</w:t>
      </w:r>
    </w:p>
    <w:p>
      <w:pPr>
        <w:pStyle w:val="5"/>
        <w:spacing w:line="530" w:lineRule="exact"/>
        <w:ind w:left="0" w:firstLine="560" w:firstLineChars="200"/>
        <w:rPr>
          <w:rFonts w:ascii="宋体" w:hAnsi="宋体" w:eastAsia="宋体" w:cs="宋体"/>
        </w:rPr>
      </w:pPr>
      <w:r>
        <w:rPr>
          <w:rFonts w:hint="eastAsia" w:ascii="宋体" w:hAnsi="宋体" w:eastAsia="宋体" w:cs="宋体"/>
        </w:rPr>
        <w:t>《中华人民共和国会计法》</w:t>
      </w:r>
    </w:p>
    <w:p>
      <w:pPr>
        <w:pStyle w:val="5"/>
        <w:spacing w:line="530" w:lineRule="exact"/>
        <w:ind w:left="0" w:firstLine="560" w:firstLineChars="200"/>
        <w:rPr>
          <w:rFonts w:ascii="宋体" w:hAnsi="宋体" w:eastAsia="宋体" w:cs="宋体"/>
        </w:rPr>
      </w:pPr>
      <w:r>
        <w:rPr>
          <w:rFonts w:hint="eastAsia" w:ascii="宋体" w:hAnsi="宋体" w:eastAsia="宋体" w:cs="宋体"/>
        </w:rPr>
        <w:t>《中华人民共和国公司法》</w:t>
      </w:r>
    </w:p>
    <w:p>
      <w:pPr>
        <w:pStyle w:val="5"/>
        <w:spacing w:line="530" w:lineRule="exact"/>
        <w:ind w:left="0" w:firstLine="560" w:firstLineChars="200"/>
        <w:rPr>
          <w:rFonts w:ascii="宋体" w:hAnsi="宋体" w:eastAsia="宋体" w:cs="宋体"/>
        </w:rPr>
      </w:pPr>
      <w:r>
        <w:rPr>
          <w:rFonts w:hint="eastAsia" w:ascii="宋体" w:hAnsi="宋体" w:eastAsia="宋体" w:cs="宋体"/>
        </w:rPr>
        <w:t>《中华人民共和国招标投标法》</w:t>
      </w:r>
    </w:p>
    <w:p>
      <w:pPr>
        <w:pStyle w:val="5"/>
        <w:spacing w:line="530" w:lineRule="exact"/>
        <w:ind w:left="0" w:firstLine="560" w:firstLineChars="200"/>
        <w:rPr>
          <w:rFonts w:asciiTheme="minorEastAsia" w:hAnsiTheme="minorEastAsia" w:eastAsiaTheme="minorEastAsia" w:cstheme="minorEastAsia"/>
          <w:color w:val="000000" w:themeColor="text1"/>
          <w14:textFill>
            <w14:solidFill>
              <w14:schemeClr w14:val="tx1"/>
            </w14:solidFill>
          </w14:textFill>
        </w:rPr>
      </w:pPr>
      <w:r>
        <w:rPr>
          <w:rFonts w:hint="eastAsia" w:ascii="宋体" w:hAnsi="宋体" w:eastAsia="宋体" w:cs="宋体"/>
        </w:rPr>
        <w:t>《中华人民共和国政府采购法》</w:t>
      </w:r>
    </w:p>
    <w:p>
      <w:pPr>
        <w:pStyle w:val="5"/>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rPr>
        <w:t>（2）法规依据</w:t>
      </w:r>
    </w:p>
    <w:tbl>
      <w:tblPr>
        <w:tblStyle w:val="13"/>
        <w:tblW w:w="8300"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0"/>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50" w:type="dxa"/>
            <w:shd w:val="clear" w:color="auto" w:fill="BEBEBE" w:themeFill="background1" w:themeFillShade="BF"/>
            <w:vAlign w:val="center"/>
          </w:tcPr>
          <w:p>
            <w:pPr>
              <w:pStyle w:val="17"/>
              <w:spacing w:before="156" w:after="156"/>
              <w:ind w:firstLine="0" w:firstLineChars="0"/>
              <w:jc w:val="center"/>
              <w:rPr>
                <w:rFonts w:ascii="宋体" w:hAnsi="宋体" w:eastAsia="宋体"/>
                <w:b/>
                <w:kern w:val="0"/>
                <w:sz w:val="24"/>
              </w:rPr>
            </w:pPr>
            <w:r>
              <w:rPr>
                <w:rFonts w:hint="eastAsia" w:ascii="宋体" w:hAnsi="宋体" w:eastAsia="宋体"/>
                <w:b/>
                <w:kern w:val="0"/>
                <w:sz w:val="24"/>
              </w:rPr>
              <w:t>文号</w:t>
            </w:r>
          </w:p>
        </w:tc>
        <w:tc>
          <w:tcPr>
            <w:tcW w:w="5950" w:type="dxa"/>
            <w:shd w:val="clear" w:color="auto" w:fill="BEBEBE" w:themeFill="background1" w:themeFillShade="BF"/>
            <w:vAlign w:val="center"/>
          </w:tcPr>
          <w:p>
            <w:pPr>
              <w:pStyle w:val="17"/>
              <w:spacing w:before="156" w:after="156"/>
              <w:ind w:firstLine="0" w:firstLineChars="0"/>
              <w:jc w:val="center"/>
              <w:rPr>
                <w:rFonts w:ascii="宋体" w:hAnsi="宋体" w:eastAsia="宋体"/>
                <w:b/>
                <w:kern w:val="0"/>
                <w:sz w:val="24"/>
              </w:rPr>
            </w:pPr>
            <w:r>
              <w:rPr>
                <w:rFonts w:hint="eastAsia" w:ascii="宋体" w:hAnsi="宋体" w:eastAsia="宋体"/>
                <w:b/>
                <w:kern w:val="0"/>
                <w:sz w:val="24"/>
              </w:rPr>
              <w:t>政策名称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0" w:type="dxa"/>
            <w:gridSpan w:val="2"/>
            <w:vAlign w:val="center"/>
          </w:tcPr>
          <w:p>
            <w:pPr>
              <w:pStyle w:val="17"/>
              <w:spacing w:before="156" w:after="156"/>
              <w:ind w:firstLine="0" w:firstLineChars="0"/>
              <w:jc w:val="center"/>
              <w:rPr>
                <w:rFonts w:ascii="宋体" w:hAnsi="宋体" w:eastAsia="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7"/>
              <w:spacing w:before="156" w:after="156"/>
              <w:ind w:firstLine="0" w:firstLineChars="0"/>
              <w:jc w:val="left"/>
              <w:rPr>
                <w:rFonts w:ascii="宋体" w:hAnsi="宋体" w:eastAsia="宋体"/>
                <w:kern w:val="0"/>
                <w:sz w:val="24"/>
              </w:rPr>
            </w:pPr>
            <w:r>
              <w:rPr>
                <w:rFonts w:hint="eastAsia" w:ascii="宋体" w:hAnsi="宋体" w:eastAsia="宋体"/>
                <w:kern w:val="0"/>
                <w:sz w:val="24"/>
              </w:rPr>
              <w:t>国务院令第714</w:t>
            </w:r>
            <w:r>
              <w:rPr>
                <w:rFonts w:ascii="宋体" w:hAnsi="宋体" w:eastAsia="宋体"/>
                <w:kern w:val="0"/>
                <w:sz w:val="24"/>
              </w:rPr>
              <w:t>号</w:t>
            </w:r>
          </w:p>
        </w:tc>
        <w:tc>
          <w:tcPr>
            <w:tcW w:w="5950" w:type="dxa"/>
            <w:vAlign w:val="center"/>
          </w:tcPr>
          <w:p>
            <w:pPr>
              <w:pStyle w:val="17"/>
              <w:spacing w:before="156" w:after="156"/>
              <w:ind w:firstLine="0" w:firstLineChars="0"/>
              <w:rPr>
                <w:rFonts w:ascii="宋体" w:hAnsi="宋体" w:eastAsia="宋体"/>
                <w:kern w:val="0"/>
                <w:sz w:val="24"/>
              </w:rPr>
            </w:pPr>
            <w:r>
              <w:rPr>
                <w:rFonts w:hint="eastAsia" w:ascii="宋体" w:hAnsi="宋体" w:eastAsia="宋体"/>
                <w:kern w:val="0"/>
                <w:sz w:val="24"/>
              </w:rPr>
              <w:t>《建设工程质量管理条例》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7"/>
              <w:spacing w:before="156" w:after="156"/>
              <w:ind w:firstLine="0" w:firstLineChars="0"/>
              <w:jc w:val="left"/>
              <w:rPr>
                <w:rFonts w:ascii="宋体" w:hAnsi="宋体" w:eastAsia="宋体"/>
                <w:kern w:val="0"/>
                <w:sz w:val="24"/>
              </w:rPr>
            </w:pPr>
            <w:r>
              <w:rPr>
                <w:rFonts w:hint="eastAsia" w:ascii="宋体" w:hAnsi="宋体" w:eastAsia="宋体"/>
                <w:kern w:val="0"/>
                <w:sz w:val="24"/>
              </w:rPr>
              <w:t>国务院令第393</w:t>
            </w:r>
            <w:r>
              <w:rPr>
                <w:rFonts w:ascii="宋体" w:hAnsi="宋体" w:eastAsia="宋体"/>
                <w:kern w:val="0"/>
                <w:sz w:val="24"/>
              </w:rPr>
              <w:t>号</w:t>
            </w:r>
          </w:p>
        </w:tc>
        <w:tc>
          <w:tcPr>
            <w:tcW w:w="5950" w:type="dxa"/>
            <w:vAlign w:val="center"/>
          </w:tcPr>
          <w:p>
            <w:pPr>
              <w:pStyle w:val="17"/>
              <w:spacing w:before="156" w:after="156"/>
              <w:ind w:firstLine="0" w:firstLineChars="0"/>
              <w:rPr>
                <w:rFonts w:ascii="宋体" w:hAnsi="宋体" w:eastAsia="宋体"/>
                <w:kern w:val="0"/>
                <w:sz w:val="24"/>
              </w:rPr>
            </w:pPr>
            <w:r>
              <w:rPr>
                <w:rFonts w:hint="eastAsia" w:ascii="宋体" w:hAnsi="宋体" w:eastAsia="宋体"/>
                <w:kern w:val="0"/>
                <w:sz w:val="24"/>
              </w:rPr>
              <w:t>《建设工程安全生产管理条例》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7"/>
              <w:spacing w:before="156" w:after="156"/>
              <w:ind w:firstLine="0" w:firstLineChars="0"/>
              <w:jc w:val="left"/>
              <w:rPr>
                <w:rFonts w:ascii="宋体" w:hAnsi="宋体" w:eastAsia="宋体"/>
                <w:kern w:val="0"/>
                <w:sz w:val="24"/>
              </w:rPr>
            </w:pPr>
            <w:r>
              <w:rPr>
                <w:rFonts w:hint="eastAsia" w:ascii="宋体" w:hAnsi="宋体" w:eastAsia="宋体"/>
                <w:kern w:val="0"/>
                <w:sz w:val="24"/>
              </w:rPr>
              <w:t>国务院令第712号</w:t>
            </w:r>
          </w:p>
        </w:tc>
        <w:tc>
          <w:tcPr>
            <w:tcW w:w="5950" w:type="dxa"/>
            <w:vAlign w:val="center"/>
          </w:tcPr>
          <w:p>
            <w:pPr>
              <w:pStyle w:val="17"/>
              <w:spacing w:before="156" w:after="156"/>
              <w:ind w:firstLine="0" w:firstLineChars="0"/>
              <w:jc w:val="left"/>
              <w:rPr>
                <w:rFonts w:ascii="宋体" w:hAnsi="宋体" w:eastAsia="宋体"/>
                <w:kern w:val="0"/>
                <w:sz w:val="24"/>
              </w:rPr>
            </w:pPr>
            <w:r>
              <w:rPr>
                <w:rFonts w:hint="eastAsia" w:ascii="宋体" w:hAnsi="宋体" w:eastAsia="宋体"/>
                <w:kern w:val="0"/>
                <w:sz w:val="24"/>
              </w:rPr>
              <w:t>《政府投资条例》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7"/>
              <w:spacing w:before="156" w:after="156"/>
              <w:ind w:firstLine="0" w:firstLineChars="0"/>
              <w:jc w:val="left"/>
              <w:rPr>
                <w:rFonts w:ascii="宋体" w:hAnsi="宋体" w:eastAsia="宋体"/>
                <w:kern w:val="0"/>
                <w:sz w:val="24"/>
              </w:rPr>
            </w:pPr>
            <w:r>
              <w:rPr>
                <w:rFonts w:ascii="宋体" w:hAnsi="宋体" w:eastAsia="宋体"/>
                <w:kern w:val="0"/>
                <w:sz w:val="24"/>
              </w:rPr>
              <w:t>国发</w:t>
            </w:r>
            <w:r>
              <w:rPr>
                <w:rFonts w:hint="eastAsia" w:ascii="宋体" w:hAnsi="宋体" w:eastAsia="宋体"/>
                <w:kern w:val="0"/>
                <w:sz w:val="24"/>
              </w:rPr>
              <w:t>〔</w:t>
            </w:r>
            <w:r>
              <w:rPr>
                <w:rFonts w:ascii="宋体" w:hAnsi="宋体" w:eastAsia="宋体"/>
                <w:kern w:val="0"/>
                <w:sz w:val="24"/>
              </w:rPr>
              <w:t>2014</w:t>
            </w:r>
            <w:r>
              <w:rPr>
                <w:rFonts w:hint="eastAsia" w:ascii="宋体" w:hAnsi="宋体" w:eastAsia="宋体"/>
                <w:kern w:val="0"/>
                <w:sz w:val="24"/>
              </w:rPr>
              <w:t>〕</w:t>
            </w:r>
            <w:r>
              <w:rPr>
                <w:rFonts w:ascii="宋体" w:hAnsi="宋体" w:eastAsia="宋体"/>
                <w:kern w:val="0"/>
                <w:sz w:val="24"/>
              </w:rPr>
              <w:t>4</w:t>
            </w:r>
            <w:r>
              <w:rPr>
                <w:rFonts w:hint="eastAsia" w:ascii="宋体" w:hAnsi="宋体" w:eastAsia="宋体"/>
                <w:kern w:val="0"/>
                <w:sz w:val="24"/>
              </w:rPr>
              <w:t>3</w:t>
            </w:r>
            <w:r>
              <w:rPr>
                <w:rFonts w:ascii="宋体" w:hAnsi="宋体" w:eastAsia="宋体"/>
                <w:kern w:val="0"/>
                <w:sz w:val="24"/>
              </w:rPr>
              <w:t>号</w:t>
            </w:r>
          </w:p>
        </w:tc>
        <w:tc>
          <w:tcPr>
            <w:tcW w:w="5950" w:type="dxa"/>
            <w:vAlign w:val="center"/>
          </w:tcPr>
          <w:p>
            <w:pPr>
              <w:pStyle w:val="17"/>
              <w:spacing w:before="156" w:after="156"/>
              <w:ind w:firstLine="0" w:firstLineChars="0"/>
              <w:rPr>
                <w:rFonts w:ascii="宋体" w:hAnsi="宋体" w:eastAsia="宋体"/>
                <w:kern w:val="0"/>
                <w:sz w:val="24"/>
              </w:rPr>
            </w:pPr>
            <w:r>
              <w:rPr>
                <w:rFonts w:ascii="宋体" w:hAnsi="宋体" w:eastAsia="宋体"/>
                <w:kern w:val="0"/>
                <w:sz w:val="24"/>
              </w:rPr>
              <w:t>《国务院关于加强地方政府性债务管理的意见》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7"/>
              <w:spacing w:before="156" w:after="156"/>
              <w:ind w:firstLine="0" w:firstLineChars="0"/>
              <w:jc w:val="left"/>
              <w:rPr>
                <w:rFonts w:ascii="宋体" w:hAnsi="宋体" w:eastAsia="宋体"/>
                <w:kern w:val="0"/>
                <w:sz w:val="24"/>
              </w:rPr>
            </w:pPr>
            <w:r>
              <w:rPr>
                <w:rFonts w:hint="eastAsia" w:ascii="宋体" w:hAnsi="宋体" w:eastAsia="宋体"/>
                <w:kern w:val="0"/>
                <w:sz w:val="24"/>
              </w:rPr>
              <w:t>中发〔</w:t>
            </w:r>
            <w:r>
              <w:rPr>
                <w:rFonts w:ascii="宋体" w:hAnsi="宋体" w:eastAsia="宋体"/>
                <w:kern w:val="0"/>
                <w:sz w:val="24"/>
              </w:rPr>
              <w:t>201</w:t>
            </w:r>
            <w:r>
              <w:rPr>
                <w:rFonts w:hint="eastAsia" w:ascii="宋体" w:hAnsi="宋体" w:eastAsia="宋体"/>
                <w:kern w:val="0"/>
                <w:sz w:val="24"/>
              </w:rPr>
              <w:t>8〕34号</w:t>
            </w:r>
          </w:p>
        </w:tc>
        <w:tc>
          <w:tcPr>
            <w:tcW w:w="5950" w:type="dxa"/>
            <w:vAlign w:val="center"/>
          </w:tcPr>
          <w:p>
            <w:pPr>
              <w:pStyle w:val="17"/>
              <w:spacing w:before="156" w:after="156"/>
              <w:ind w:firstLine="0" w:firstLineChars="0"/>
              <w:jc w:val="left"/>
              <w:rPr>
                <w:rFonts w:ascii="宋体" w:hAnsi="宋体" w:eastAsia="宋体"/>
                <w:kern w:val="0"/>
                <w:sz w:val="24"/>
              </w:rPr>
            </w:pPr>
            <w:r>
              <w:rPr>
                <w:rFonts w:hint="eastAsia" w:ascii="宋体" w:hAnsi="宋体" w:eastAsia="宋体"/>
                <w:kern w:val="0"/>
                <w:sz w:val="24"/>
              </w:rPr>
              <w:t>《中共中央国务院关于全面实施预算绩效管理的意见》</w:t>
            </w:r>
          </w:p>
        </w:tc>
      </w:tr>
    </w:tbl>
    <w:p>
      <w:pPr>
        <w:spacing w:before="156" w:after="156"/>
        <w:ind w:firstLine="622" w:firstLineChars="200"/>
        <w:rPr>
          <w:rFonts w:asciiTheme="minorEastAsia" w:hAnsiTheme="minorEastAsia" w:cstheme="minorEastAsia"/>
          <w:b/>
          <w:bCs/>
          <w:spacing w:val="15"/>
          <w:sz w:val="28"/>
          <w:szCs w:val="28"/>
        </w:rPr>
      </w:pPr>
      <w:r>
        <w:rPr>
          <w:rFonts w:hint="eastAsia" w:asciiTheme="minorEastAsia" w:hAnsiTheme="minorEastAsia" w:cstheme="minorEastAsia"/>
          <w:b/>
          <w:bCs/>
          <w:spacing w:val="15"/>
          <w:sz w:val="28"/>
          <w:szCs w:val="28"/>
        </w:rPr>
        <w:t>（3）部门规章</w:t>
      </w:r>
    </w:p>
    <w:tbl>
      <w:tblPr>
        <w:tblStyle w:val="13"/>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5"/>
        <w:gridCol w:w="5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575" w:type="dxa"/>
            <w:shd w:val="clear" w:color="auto" w:fill="BEBEBE" w:themeFill="background1" w:themeFillShade="BF"/>
            <w:vAlign w:val="center"/>
          </w:tcPr>
          <w:p>
            <w:pPr>
              <w:pStyle w:val="17"/>
              <w:spacing w:before="156" w:after="156"/>
              <w:ind w:firstLine="0" w:firstLineChars="0"/>
              <w:jc w:val="center"/>
              <w:rPr>
                <w:rFonts w:ascii="宋体" w:hAnsi="宋体" w:eastAsia="宋体" w:cs="宋体"/>
                <w:b/>
                <w:kern w:val="0"/>
                <w:sz w:val="24"/>
              </w:rPr>
            </w:pPr>
            <w:r>
              <w:rPr>
                <w:rFonts w:hint="eastAsia" w:ascii="宋体" w:hAnsi="宋体" w:eastAsia="宋体" w:cs="宋体"/>
                <w:b/>
                <w:kern w:val="0"/>
                <w:sz w:val="24"/>
              </w:rPr>
              <w:t>文号</w:t>
            </w:r>
          </w:p>
        </w:tc>
        <w:tc>
          <w:tcPr>
            <w:tcW w:w="5721" w:type="dxa"/>
            <w:shd w:val="clear" w:color="auto" w:fill="BEBEBE" w:themeFill="background1" w:themeFillShade="BF"/>
            <w:vAlign w:val="center"/>
          </w:tcPr>
          <w:p>
            <w:pPr>
              <w:pStyle w:val="17"/>
              <w:spacing w:before="156" w:after="156"/>
              <w:ind w:firstLine="0" w:firstLineChars="0"/>
              <w:jc w:val="center"/>
              <w:rPr>
                <w:rFonts w:ascii="宋体" w:hAnsi="宋体" w:eastAsia="宋体" w:cs="宋体"/>
                <w:b/>
                <w:kern w:val="0"/>
                <w:sz w:val="24"/>
              </w:rPr>
            </w:pPr>
            <w:r>
              <w:rPr>
                <w:rFonts w:hint="eastAsia" w:ascii="宋体" w:hAnsi="宋体" w:eastAsia="宋体" w:cs="宋体"/>
                <w:b/>
                <w:kern w:val="0"/>
                <w:sz w:val="24"/>
              </w:rPr>
              <w:t>政策名称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pStyle w:val="17"/>
              <w:spacing w:before="156" w:after="156"/>
              <w:ind w:firstLine="0" w:firstLineChars="0"/>
              <w:jc w:val="center"/>
              <w:rPr>
                <w:rFonts w:ascii="宋体" w:hAnsi="宋体" w:eastAsia="宋体" w:cs="宋体"/>
                <w:b/>
                <w:kern w:val="0"/>
                <w:sz w:val="24"/>
              </w:rPr>
            </w:pPr>
            <w:r>
              <w:rPr>
                <w:rFonts w:hint="eastAsia" w:ascii="宋体" w:hAnsi="宋体" w:eastAsia="宋体" w:cs="宋体"/>
                <w:b/>
                <w:kern w:val="0"/>
                <w:sz w:val="24"/>
              </w:rPr>
              <w:t>财政部门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财库〔2014〕214号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 xml:space="preserve">财政部关于印发《政府采购竞争性磋商采购方式管理暂行办法》的通知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财建〔2004〕729号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《财政部关于开展&lt;中央政府投资项目预算绩效评价工作指导意见&gt;的通知》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财预〔2020〕10号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《项目支出绩效评价管理办法》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财预〔2017〕50 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《关于进一步规范地方政府举债融资行为的通知》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财预〔2016〕154号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《地方政府一般债务预算管理办法》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财预〔2011〕207号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《关于全面推进财政支出绩效评价工作的通知》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财预〔2011〕416号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《财政部关于推进预算绩效管理的指导意见》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财建〔2013〕165号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《经济建设项目资金预算绩效管理规则》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财预〔2014〕45号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《财政部关于印发&lt;地方财政管理绩效综合评价方案&gt;的通知》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财预〔2015〕82号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《关于印发预算绩效管理工作考核办法的通知》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财办预〔2016〕123号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《关于中央部门项目支出绩效自评工作的通知》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财预〔2018〕4号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《财政部关于印发财政管理工作绩效考核与激励办法的通知》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财综〔2018〕42号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《财政部关于推进政府购买服务第三方绩效评价工作的指导意见》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财预〔2018〕69号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《财政部关于印发&lt;地方财政预算执行支出进度考核办法&gt;的通知》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pStyle w:val="17"/>
              <w:spacing w:before="156" w:after="156"/>
              <w:ind w:firstLine="0" w:firstLineChars="0"/>
              <w:jc w:val="center"/>
              <w:rPr>
                <w:rFonts w:ascii="宋体" w:hAnsi="宋体" w:eastAsia="宋体" w:cs="宋体"/>
                <w:kern w:val="0"/>
                <w:sz w:val="24"/>
              </w:rPr>
            </w:pPr>
            <w:r>
              <w:rPr>
                <w:rFonts w:hint="eastAsia" w:ascii="宋体" w:hAnsi="宋体" w:eastAsia="宋体" w:cs="宋体"/>
                <w:b/>
                <w:bCs/>
                <w:kern w:val="0"/>
                <w:sz w:val="24"/>
              </w:rPr>
              <w:t>地方政策文件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冀财金〔2015〕28号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《河北省财政厅印发关于财政助推金融创新支持经济发展的实施意见》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冀财综〔2018〕20号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《关于印发河北省政府购买服务第三方绩效评价实施暂行办法的通知》</w:t>
            </w:r>
          </w:p>
        </w:tc>
      </w:tr>
    </w:tbl>
    <w:p>
      <w:pPr>
        <w:pStyle w:val="17"/>
        <w:tabs>
          <w:tab w:val="left" w:pos="1623"/>
        </w:tabs>
        <w:spacing w:before="59"/>
        <w:ind w:left="560" w:firstLine="0" w:firstLineChars="0"/>
        <w:jc w:val="left"/>
        <w:rPr>
          <w:rFonts w:asciiTheme="minorEastAsia" w:hAnsiTheme="minorEastAsia" w:cstheme="minorEastAsia"/>
          <w:b/>
          <w:bCs/>
          <w:spacing w:val="-3"/>
          <w:sz w:val="28"/>
          <w:szCs w:val="28"/>
        </w:rPr>
      </w:pPr>
      <w:r>
        <w:rPr>
          <w:rFonts w:hint="eastAsia" w:asciiTheme="minorEastAsia" w:hAnsiTheme="minorEastAsia" w:cstheme="minorEastAsia"/>
          <w:b/>
          <w:bCs/>
          <w:spacing w:val="-3"/>
          <w:sz w:val="28"/>
          <w:szCs w:val="28"/>
        </w:rPr>
        <w:t>（4）相关资料</w:t>
      </w:r>
    </w:p>
    <w:tbl>
      <w:tblPr>
        <w:tblStyle w:val="12"/>
        <w:tblW w:w="8325" w:type="dxa"/>
        <w:tblInd w:w="92" w:type="dxa"/>
        <w:tblLayout w:type="fixed"/>
        <w:tblCellMar>
          <w:top w:w="0" w:type="dxa"/>
          <w:left w:w="108" w:type="dxa"/>
          <w:bottom w:w="0" w:type="dxa"/>
          <w:right w:w="108" w:type="dxa"/>
        </w:tblCellMar>
      </w:tblPr>
      <w:tblGrid>
        <w:gridCol w:w="1069"/>
        <w:gridCol w:w="7256"/>
      </w:tblGrid>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5A5A5" w:themeFill="accent3"/>
            <w:vAlign w:val="center"/>
          </w:tcPr>
          <w:p>
            <w:pPr>
              <w:widowControl/>
              <w:spacing w:before="156" w:after="156"/>
              <w:jc w:val="center"/>
              <w:rPr>
                <w:rFonts w:ascii="宋体" w:hAnsi="宋体" w:eastAsia="宋体" w:cs="宋体"/>
                <w:b/>
                <w:bCs/>
                <w:color w:val="000000"/>
                <w:kern w:val="0"/>
                <w:sz w:val="24"/>
              </w:rPr>
            </w:pPr>
            <w:bookmarkStart w:id="21" w:name="_Toc22990"/>
            <w:bookmarkStart w:id="22" w:name="_Toc20552"/>
            <w:r>
              <w:rPr>
                <w:rFonts w:hint="eastAsia" w:ascii="宋体" w:hAnsi="宋体" w:eastAsia="宋体" w:cs="宋体"/>
                <w:b/>
                <w:bCs/>
                <w:color w:val="000000"/>
                <w:kern w:val="0"/>
                <w:sz w:val="24"/>
              </w:rPr>
              <w:t>序号</w:t>
            </w:r>
          </w:p>
        </w:tc>
        <w:tc>
          <w:tcPr>
            <w:tcW w:w="7256" w:type="dxa"/>
            <w:tcBorders>
              <w:top w:val="single" w:color="auto" w:sz="4" w:space="0"/>
              <w:left w:val="nil"/>
              <w:bottom w:val="single" w:color="auto" w:sz="4" w:space="0"/>
              <w:right w:val="single" w:color="auto" w:sz="4" w:space="0"/>
            </w:tcBorders>
            <w:shd w:val="clear" w:color="auto" w:fill="A5A5A5" w:themeFill="accent3"/>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资料名称</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一</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项目前期工作资料</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1</w:t>
            </w:r>
          </w:p>
        </w:tc>
        <w:tc>
          <w:tcPr>
            <w:tcW w:w="7256"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项目批复文件</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2</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项目实施方案</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3</w:t>
            </w:r>
          </w:p>
        </w:tc>
        <w:tc>
          <w:tcPr>
            <w:tcW w:w="7256"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省、市、县政府及各部门相关文件（针对本项目）</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4</w:t>
            </w:r>
          </w:p>
        </w:tc>
        <w:tc>
          <w:tcPr>
            <w:tcW w:w="7256"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项目中标通知书</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5</w:t>
            </w:r>
          </w:p>
        </w:tc>
        <w:tc>
          <w:tcPr>
            <w:tcW w:w="7256"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施工合同</w:t>
            </w:r>
          </w:p>
        </w:tc>
      </w:tr>
      <w:tr>
        <w:tblPrEx>
          <w:tblCellMar>
            <w:top w:w="0" w:type="dxa"/>
            <w:left w:w="108" w:type="dxa"/>
            <w:bottom w:w="0" w:type="dxa"/>
            <w:right w:w="108" w:type="dxa"/>
          </w:tblCellMar>
        </w:tblPrEx>
        <w:trPr>
          <w:trHeight w:val="699" w:hRule="atLeast"/>
        </w:trPr>
        <w:tc>
          <w:tcPr>
            <w:tcW w:w="1069" w:type="dxa"/>
            <w:tcBorders>
              <w:top w:val="nil"/>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二</w:t>
            </w:r>
          </w:p>
        </w:tc>
        <w:tc>
          <w:tcPr>
            <w:tcW w:w="7256" w:type="dxa"/>
            <w:tcBorders>
              <w:top w:val="nil"/>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项目实施过程资料</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1</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资金支付凭证或工程款支付单据</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2</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cs="宋体"/>
                <w:color w:val="000000"/>
                <w:kern w:val="0"/>
                <w:sz w:val="24"/>
              </w:rPr>
              <w:t>工程竣工验收报告</w:t>
            </w:r>
          </w:p>
        </w:tc>
      </w:tr>
    </w:tbl>
    <w:p>
      <w:pPr>
        <w:pStyle w:val="4"/>
        <w:ind w:left="0" w:leftChars="0" w:firstLine="643" w:firstLineChars="200"/>
        <w:rPr>
          <w:rFonts w:hint="default" w:ascii="楷体" w:hAnsi="楷体" w:eastAsia="楷体" w:cs="楷体"/>
          <w:szCs w:val="32"/>
        </w:rPr>
      </w:pPr>
      <w:r>
        <w:rPr>
          <w:rFonts w:ascii="楷体" w:hAnsi="楷体" w:eastAsia="楷体" w:cs="楷体"/>
          <w:szCs w:val="32"/>
        </w:rPr>
        <w:t>（三）绩效评价工作内容和范围</w:t>
      </w:r>
      <w:bookmarkEnd w:id="21"/>
      <w:bookmarkEnd w:id="22"/>
    </w:p>
    <w:p>
      <w:pPr>
        <w:ind w:firstLine="560" w:firstLineChars="200"/>
        <w:rPr>
          <w:rFonts w:ascii="仿宋" w:hAnsi="仿宋" w:eastAsia="仿宋" w:cs="仿宋"/>
          <w:sz w:val="32"/>
          <w:szCs w:val="32"/>
        </w:rPr>
      </w:pPr>
      <w:r>
        <w:rPr>
          <w:rFonts w:hint="eastAsia" w:ascii="宋体" w:hAnsi="宋体" w:eastAsia="宋体" w:cs="宋体"/>
          <w:sz w:val="28"/>
          <w:szCs w:val="28"/>
        </w:rPr>
        <w:t>我们对本项目2019年度债券资金使用部分的项目资料的完整性、有效性作出判断，走访调查相关部门当事人，对围场县武警中队提供的资料数据进行考察、核实，对绩效评价指标体系中的各项工作任务做出客观、公正的评判，不足之处究其原因作出响应</w:t>
      </w:r>
      <w:r>
        <w:rPr>
          <w:rFonts w:hint="eastAsia" w:ascii="仿宋" w:hAnsi="仿宋" w:eastAsia="仿宋" w:cs="仿宋"/>
          <w:sz w:val="32"/>
          <w:szCs w:val="32"/>
        </w:rPr>
        <w:t>。</w:t>
      </w:r>
    </w:p>
    <w:p>
      <w:pPr>
        <w:ind w:firstLine="560" w:firstLineChars="200"/>
        <w:rPr>
          <w:rFonts w:ascii="宋体" w:hAnsi="宋体" w:eastAsia="宋体" w:cs="宋体"/>
          <w:sz w:val="28"/>
          <w:szCs w:val="28"/>
        </w:rPr>
      </w:pPr>
      <w:r>
        <w:rPr>
          <w:rFonts w:hint="eastAsia" w:ascii="宋体" w:hAnsi="宋体" w:eastAsia="宋体" w:cs="宋体"/>
          <w:sz w:val="28"/>
          <w:szCs w:val="28"/>
        </w:rPr>
        <w:t>评价内容包括：</w:t>
      </w:r>
    </w:p>
    <w:p>
      <w:pPr>
        <w:ind w:firstLine="560" w:firstLineChars="200"/>
        <w:rPr>
          <w:rFonts w:ascii="宋体" w:hAnsi="宋体" w:eastAsia="宋体" w:cs="宋体"/>
          <w:sz w:val="28"/>
          <w:szCs w:val="28"/>
        </w:rPr>
      </w:pPr>
      <w:r>
        <w:rPr>
          <w:rFonts w:hint="eastAsia" w:ascii="宋体" w:hAnsi="宋体" w:eastAsia="宋体" w:cs="宋体"/>
          <w:sz w:val="28"/>
          <w:szCs w:val="28"/>
        </w:rPr>
        <w:t>1.决策情况；</w:t>
      </w:r>
    </w:p>
    <w:p>
      <w:pPr>
        <w:ind w:firstLine="560" w:firstLineChars="200"/>
        <w:rPr>
          <w:rFonts w:ascii="宋体" w:hAnsi="宋体" w:eastAsia="宋体" w:cs="宋体"/>
          <w:sz w:val="28"/>
          <w:szCs w:val="28"/>
        </w:rPr>
      </w:pPr>
      <w:r>
        <w:rPr>
          <w:rFonts w:hint="eastAsia" w:ascii="宋体" w:hAnsi="宋体" w:eastAsia="宋体" w:cs="宋体"/>
          <w:sz w:val="28"/>
          <w:szCs w:val="28"/>
        </w:rPr>
        <w:t>2.资金管理和使用情况；</w:t>
      </w:r>
    </w:p>
    <w:p>
      <w:pPr>
        <w:ind w:firstLine="560" w:firstLineChars="200"/>
        <w:rPr>
          <w:rFonts w:ascii="宋体" w:hAnsi="宋体" w:eastAsia="宋体" w:cs="宋体"/>
          <w:sz w:val="28"/>
          <w:szCs w:val="28"/>
        </w:rPr>
      </w:pPr>
      <w:r>
        <w:rPr>
          <w:rFonts w:hint="eastAsia" w:ascii="宋体" w:hAnsi="宋体" w:eastAsia="宋体" w:cs="宋体"/>
          <w:sz w:val="28"/>
          <w:szCs w:val="28"/>
        </w:rPr>
        <w:t>3.相关管理制度办法的健全性及执行情况；</w:t>
      </w:r>
    </w:p>
    <w:p>
      <w:pPr>
        <w:ind w:firstLine="560" w:firstLineChars="200"/>
        <w:rPr>
          <w:rFonts w:ascii="宋体" w:hAnsi="宋体" w:eastAsia="宋体" w:cs="宋体"/>
          <w:sz w:val="28"/>
          <w:szCs w:val="28"/>
        </w:rPr>
      </w:pPr>
      <w:r>
        <w:rPr>
          <w:rFonts w:hint="eastAsia" w:ascii="宋体" w:hAnsi="宋体" w:eastAsia="宋体" w:cs="宋体"/>
          <w:sz w:val="28"/>
          <w:szCs w:val="28"/>
        </w:rPr>
        <w:t>4.实现的产出情况；</w:t>
      </w:r>
    </w:p>
    <w:p>
      <w:pPr>
        <w:ind w:firstLine="560" w:firstLineChars="200"/>
        <w:rPr>
          <w:rFonts w:ascii="宋体" w:hAnsi="宋体" w:eastAsia="宋体" w:cs="宋体"/>
          <w:sz w:val="28"/>
          <w:szCs w:val="28"/>
        </w:rPr>
      </w:pPr>
      <w:r>
        <w:rPr>
          <w:rFonts w:hint="eastAsia" w:ascii="宋体" w:hAnsi="宋体" w:eastAsia="宋体" w:cs="宋体"/>
          <w:sz w:val="28"/>
          <w:szCs w:val="28"/>
        </w:rPr>
        <w:t>5.取得的效益情况；</w:t>
      </w:r>
    </w:p>
    <w:p>
      <w:pPr>
        <w:ind w:firstLine="560" w:firstLineChars="200"/>
        <w:rPr>
          <w:rFonts w:ascii="宋体" w:hAnsi="宋体" w:eastAsia="宋体" w:cs="宋体"/>
          <w:sz w:val="28"/>
          <w:szCs w:val="28"/>
        </w:rPr>
      </w:pPr>
      <w:r>
        <w:rPr>
          <w:rFonts w:hint="eastAsia" w:ascii="宋体" w:hAnsi="宋体" w:eastAsia="宋体" w:cs="宋体"/>
          <w:sz w:val="28"/>
          <w:szCs w:val="28"/>
        </w:rPr>
        <w:t>6.其他相关内容；</w:t>
      </w:r>
    </w:p>
    <w:p>
      <w:pPr>
        <w:ind w:firstLine="560" w:firstLineChars="200"/>
        <w:rPr>
          <w:rFonts w:ascii="宋体" w:hAnsi="宋体" w:eastAsia="宋体" w:cs="宋体"/>
          <w:sz w:val="28"/>
          <w:szCs w:val="28"/>
        </w:rPr>
      </w:pPr>
      <w:r>
        <w:rPr>
          <w:rFonts w:hint="eastAsia" w:ascii="宋体" w:hAnsi="宋体" w:eastAsia="宋体" w:cs="宋体"/>
          <w:sz w:val="28"/>
          <w:szCs w:val="28"/>
        </w:rPr>
        <w:t>评价范围包括2019年度围场县地方政府新增一般债</w:t>
      </w:r>
      <w:r>
        <w:rPr>
          <w:rFonts w:hint="eastAsia" w:ascii="宋体" w:hAnsi="宋体" w:eastAsia="宋体" w:cs="宋体"/>
          <w:sz w:val="28"/>
          <w:szCs w:val="28"/>
          <w:lang w:eastAsia="zh-CN"/>
        </w:rPr>
        <w:t>券</w:t>
      </w:r>
      <w:r>
        <w:rPr>
          <w:rFonts w:hint="eastAsia" w:ascii="宋体" w:hAnsi="宋体" w:eastAsia="宋体" w:cs="宋体"/>
          <w:sz w:val="28"/>
          <w:szCs w:val="28"/>
        </w:rPr>
        <w:t>资金的预算投入、支出情况。</w:t>
      </w:r>
    </w:p>
    <w:p>
      <w:pPr>
        <w:pStyle w:val="11"/>
        <w:shd w:val="clear" w:color="auto" w:fill="FFFFFF"/>
        <w:spacing w:before="0" w:beforeAutospacing="0" w:after="0" w:afterAutospacing="0"/>
        <w:ind w:firstLine="643" w:firstLineChars="200"/>
        <w:outlineLvl w:val="1"/>
        <w:rPr>
          <w:rFonts w:ascii="楷体" w:hAnsi="楷体" w:eastAsia="楷体" w:cs="楷体"/>
          <w:b/>
          <w:bCs/>
          <w:color w:val="000000" w:themeColor="text1"/>
          <w:kern w:val="2"/>
          <w:sz w:val="32"/>
          <w:szCs w:val="32"/>
          <w14:textFill>
            <w14:solidFill>
              <w14:schemeClr w14:val="tx1"/>
            </w14:solidFill>
          </w14:textFill>
        </w:rPr>
      </w:pPr>
      <w:bookmarkStart w:id="23" w:name="_Toc30379"/>
      <w:bookmarkStart w:id="24" w:name="_Toc28016"/>
      <w:r>
        <w:rPr>
          <w:rFonts w:hint="eastAsia" w:ascii="楷体" w:hAnsi="楷体" w:eastAsia="楷体" w:cs="楷体"/>
          <w:b/>
          <w:bCs/>
          <w:color w:val="000000" w:themeColor="text1"/>
          <w:kern w:val="2"/>
          <w:sz w:val="32"/>
          <w:szCs w:val="32"/>
          <w14:textFill>
            <w14:solidFill>
              <w14:schemeClr w14:val="tx1"/>
            </w14:solidFill>
          </w14:textFill>
        </w:rPr>
        <w:t>（四）绩效评价标准和方法</w:t>
      </w:r>
      <w:bookmarkEnd w:id="23"/>
      <w:bookmarkEnd w:id="24"/>
    </w:p>
    <w:p>
      <w:pPr>
        <w:ind w:firstLine="560" w:firstLineChars="200"/>
        <w:rPr>
          <w:rFonts w:ascii="宋体" w:hAnsi="宋体" w:eastAsia="宋体" w:cs="宋体"/>
          <w:sz w:val="28"/>
          <w:szCs w:val="28"/>
        </w:rPr>
      </w:pPr>
      <w:r>
        <w:rPr>
          <w:rFonts w:hint="eastAsia" w:ascii="宋体" w:hAnsi="宋体" w:eastAsia="宋体" w:cs="宋体"/>
          <w:sz w:val="28"/>
          <w:szCs w:val="28"/>
        </w:rPr>
        <w:t>本次绩效评价按照“客观公正、突出重点、绩效优先”的原则进行，主要采用比较分析、定性分析和定量统计相结合的方法，根据项目内容分类、评价指标分类，通过书面评价、核查等方式，对项目资金从投入、管理、产出、效益等方面进行全面的评价。绩效评价包括投入指标、管理指标、产出指标和效益指标4个一级指标，6个二级指标，17个三级指标。绩效评价采用百分制，满分为100分。考评结果等次：根据计算统计结果的分值，确定考评对象最后达到的等次，具体确定为：考评分值S≥80，为优；80＞S≥70，为良；70＞S≥60，为合格；S＜60，为不合格。</w:t>
      </w:r>
    </w:p>
    <w:p>
      <w:pPr>
        <w:ind w:firstLine="560" w:firstLineChars="200"/>
        <w:rPr>
          <w:rFonts w:ascii="宋体" w:hAnsi="宋体" w:eastAsia="宋体" w:cs="宋体"/>
          <w:sz w:val="28"/>
          <w:szCs w:val="28"/>
        </w:rPr>
      </w:pPr>
      <w:r>
        <w:rPr>
          <w:rFonts w:hint="eastAsia" w:ascii="宋体" w:hAnsi="宋体" w:eastAsia="宋体" w:cs="宋体"/>
          <w:sz w:val="28"/>
          <w:szCs w:val="28"/>
        </w:rPr>
        <w:t>绩效评价指标的确定应当符合以下要求：与评价对象密切相关，全面反映项目决策、项目和资金管理、产出和效益；优先选取最具代表性、最能直接反映产出和效益的核心指标，精简实用；指标内涵应当明确、具体、可衡量，数据及佐证资料应当可采集、可获得；同类项目绩效评价指标和标准应具有一致性，便于评价结果相互比较。</w:t>
      </w:r>
    </w:p>
    <w:p>
      <w:pPr>
        <w:ind w:firstLine="560" w:firstLineChars="200"/>
        <w:rPr>
          <w:rFonts w:ascii="宋体" w:hAnsi="宋体" w:eastAsia="宋体" w:cs="宋体"/>
          <w:sz w:val="28"/>
          <w:szCs w:val="28"/>
        </w:rPr>
      </w:pPr>
      <w:r>
        <w:rPr>
          <w:rFonts w:hint="eastAsia" w:ascii="宋体" w:hAnsi="宋体" w:eastAsia="宋体" w:cs="宋体"/>
          <w:sz w:val="28"/>
          <w:szCs w:val="28"/>
        </w:rPr>
        <w:t>评价指标的权重根据各项指标在评价体系中的重要程度确定，应当突出结果导向，原则上产出、效益指标权重不低于60%。同一评价对象处于不同实施阶段时，指标权重应体现差异性，其中，实施期间的评价更加注重决策、过程和产出，实施期结束后的评价更加注重产出和效益。</w:t>
      </w:r>
    </w:p>
    <w:p>
      <w:pPr>
        <w:pStyle w:val="5"/>
        <w:spacing w:line="530" w:lineRule="exact"/>
        <w:ind w:left="0" w:firstLine="560" w:firstLineChars="200"/>
        <w:rPr>
          <w:rFonts w:ascii="宋体" w:hAnsi="宋体" w:eastAsia="宋体" w:cs="宋体"/>
        </w:rPr>
      </w:pPr>
      <w:r>
        <w:rPr>
          <w:rFonts w:hint="eastAsia" w:ascii="宋体" w:hAnsi="宋体" w:eastAsia="宋体" w:cs="宋体"/>
        </w:rPr>
        <w:t>评价方法：</w:t>
      </w:r>
    </w:p>
    <w:p>
      <w:pPr>
        <w:pStyle w:val="5"/>
        <w:spacing w:line="530" w:lineRule="exact"/>
        <w:ind w:left="0" w:firstLine="560" w:firstLineChars="200"/>
        <w:rPr>
          <w:rFonts w:ascii="宋体" w:hAnsi="宋体" w:eastAsia="宋体" w:cs="宋体"/>
        </w:rPr>
      </w:pPr>
      <w:r>
        <w:rPr>
          <w:rFonts w:hint="eastAsia" w:ascii="宋体" w:hAnsi="宋体" w:eastAsia="宋体" w:cs="宋体"/>
        </w:rPr>
        <w:t>1、层次分析法</w:t>
      </w:r>
    </w:p>
    <w:p>
      <w:pPr>
        <w:ind w:firstLine="560" w:firstLineChars="200"/>
        <w:rPr>
          <w:rFonts w:ascii="宋体" w:hAnsi="宋体" w:eastAsia="宋体" w:cs="宋体"/>
          <w:sz w:val="28"/>
          <w:szCs w:val="28"/>
        </w:rPr>
      </w:pPr>
      <w:r>
        <w:rPr>
          <w:rFonts w:hint="eastAsia" w:ascii="宋体" w:hAnsi="宋体" w:eastAsia="宋体" w:cs="宋体"/>
          <w:sz w:val="28"/>
          <w:szCs w:val="28"/>
        </w:rPr>
        <w:t xml:space="preserve">层次分析法又称为多层次权重分析法。指将一个复杂的多目标决策问题作为一个系统，将绩效目标分解为多个目标或准则，根据问题的性质和要达到的目标分解出问题的组成因素，并按因素间的相互关系将因素层次化，构成一个层次结构模型，然后按层次分析，通过定性指标模糊量化方法算出层次单排序（权数）和总排序，以作为目标（多指标）、多方案优化决策的系统方法。此方法经常用来为一些基于多种属性的主观评价和决策过程建立模型。 </w:t>
      </w:r>
    </w:p>
    <w:p>
      <w:pPr>
        <w:pStyle w:val="5"/>
        <w:spacing w:line="530" w:lineRule="exact"/>
        <w:ind w:left="0" w:firstLine="560" w:firstLineChars="200"/>
        <w:rPr>
          <w:rFonts w:ascii="宋体" w:hAnsi="宋体" w:eastAsia="宋体" w:cs="宋体"/>
        </w:rPr>
      </w:pPr>
      <w:r>
        <w:rPr>
          <w:rFonts w:hint="eastAsia" w:ascii="宋体" w:hAnsi="宋体" w:eastAsia="宋体" w:cs="宋体"/>
        </w:rPr>
        <w:t>2、对比分析法</w:t>
      </w:r>
    </w:p>
    <w:p>
      <w:pPr>
        <w:ind w:firstLine="560" w:firstLineChars="200"/>
        <w:rPr>
          <w:rFonts w:ascii="宋体" w:hAnsi="宋体" w:eastAsia="宋体" w:cs="宋体"/>
          <w:sz w:val="28"/>
          <w:szCs w:val="28"/>
        </w:rPr>
      </w:pPr>
      <w:r>
        <w:rPr>
          <w:rFonts w:hint="eastAsia" w:ascii="宋体" w:hAnsi="宋体" w:eastAsia="宋体" w:cs="宋体"/>
          <w:sz w:val="28"/>
          <w:szCs w:val="28"/>
        </w:rPr>
        <w:t>对比法主要包括有无对比、前后对比和横向对比等方法。根据项目资料和调研得到项目实际情况，与项目决策最初确定的直接目标和宏观目标及其他指标进行对比，找出偏差和变化，分析原因，得出结论和经验教训，提出项目改进建议和相关政策建议。</w:t>
      </w:r>
    </w:p>
    <w:p>
      <w:pPr>
        <w:pStyle w:val="5"/>
        <w:spacing w:line="530" w:lineRule="exact"/>
        <w:ind w:left="0" w:firstLine="560" w:firstLineChars="200"/>
        <w:rPr>
          <w:rFonts w:ascii="宋体" w:hAnsi="宋体" w:eastAsia="宋体" w:cs="宋体"/>
        </w:rPr>
      </w:pPr>
      <w:r>
        <w:rPr>
          <w:rFonts w:hint="eastAsia" w:ascii="宋体" w:hAnsi="宋体" w:eastAsia="宋体" w:cs="宋体"/>
        </w:rPr>
        <w:t>3、成本效益分析法。是指将投入与产出、效益进行关联性分析的方法。</w:t>
      </w:r>
    </w:p>
    <w:p>
      <w:pPr>
        <w:pStyle w:val="5"/>
        <w:spacing w:line="530" w:lineRule="exact"/>
        <w:ind w:left="0" w:firstLine="560" w:firstLineChars="200"/>
        <w:rPr>
          <w:rFonts w:ascii="宋体" w:hAnsi="宋体" w:eastAsia="宋体" w:cs="宋体"/>
        </w:rPr>
      </w:pPr>
      <w:r>
        <w:rPr>
          <w:rFonts w:hint="eastAsia" w:ascii="宋体" w:hAnsi="宋体" w:eastAsia="宋体" w:cs="宋体"/>
        </w:rPr>
        <w:t>4、因素分析法。是指综合分析影响绩效目标实现、实施效果的内外部因素的方法。</w:t>
      </w:r>
    </w:p>
    <w:p>
      <w:pPr>
        <w:pStyle w:val="5"/>
        <w:spacing w:line="530" w:lineRule="exact"/>
        <w:ind w:left="0" w:firstLine="560" w:firstLineChars="200"/>
        <w:rPr>
          <w:rFonts w:ascii="宋体" w:hAnsi="宋体" w:eastAsia="宋体" w:cs="宋体"/>
        </w:rPr>
      </w:pPr>
      <w:r>
        <w:rPr>
          <w:rFonts w:hint="eastAsia" w:ascii="宋体" w:hAnsi="宋体" w:eastAsia="宋体" w:cs="宋体"/>
        </w:rPr>
        <w:t>5、调查法</w:t>
      </w:r>
    </w:p>
    <w:p>
      <w:pPr>
        <w:ind w:firstLine="560" w:firstLineChars="200"/>
        <w:rPr>
          <w:rFonts w:ascii="宋体" w:hAnsi="宋体" w:eastAsia="宋体" w:cs="宋体"/>
          <w:sz w:val="28"/>
          <w:szCs w:val="28"/>
        </w:rPr>
      </w:pPr>
      <w:r>
        <w:rPr>
          <w:rFonts w:hint="eastAsia" w:ascii="宋体" w:hAnsi="宋体" w:eastAsia="宋体" w:cs="宋体"/>
          <w:sz w:val="28"/>
          <w:szCs w:val="28"/>
        </w:rPr>
        <w:t>掌握客观、真实的信息、数据是后评价工作的先决条件和基础，在很多项目中，经常采用收集档案资料、座谈、电话、走访及调查等方法相结合的方式。</w:t>
      </w:r>
    </w:p>
    <w:p>
      <w:pPr>
        <w:pStyle w:val="11"/>
        <w:shd w:val="clear" w:color="auto" w:fill="FFFFFF"/>
        <w:spacing w:before="0" w:beforeAutospacing="0" w:after="0" w:afterAutospacing="0"/>
        <w:ind w:firstLine="643" w:firstLineChars="200"/>
        <w:outlineLvl w:val="1"/>
        <w:rPr>
          <w:rFonts w:ascii="楷体" w:hAnsi="楷体" w:eastAsia="楷体" w:cs="楷体"/>
          <w:b/>
          <w:bCs/>
          <w:color w:val="000000" w:themeColor="text1"/>
          <w:kern w:val="2"/>
          <w:sz w:val="32"/>
          <w:szCs w:val="32"/>
          <w14:textFill>
            <w14:solidFill>
              <w14:schemeClr w14:val="tx1"/>
            </w14:solidFill>
          </w14:textFill>
        </w:rPr>
      </w:pPr>
      <w:bookmarkStart w:id="25" w:name="_Toc8164"/>
      <w:bookmarkStart w:id="26" w:name="_Toc12042"/>
      <w:bookmarkStart w:id="27" w:name="_Toc20778"/>
      <w:bookmarkStart w:id="28" w:name="_Toc29690"/>
      <w:r>
        <w:rPr>
          <w:rFonts w:hint="eastAsia" w:ascii="楷体" w:hAnsi="楷体" w:eastAsia="楷体" w:cs="楷体"/>
          <w:b/>
          <w:bCs/>
          <w:color w:val="000000" w:themeColor="text1"/>
          <w:kern w:val="2"/>
          <w:sz w:val="32"/>
          <w:szCs w:val="32"/>
          <w14:textFill>
            <w14:solidFill>
              <w14:schemeClr w14:val="tx1"/>
            </w14:solidFill>
          </w14:textFill>
        </w:rPr>
        <w:t>（五）绩效评价工作过程</w:t>
      </w:r>
      <w:bookmarkEnd w:id="25"/>
      <w:bookmarkEnd w:id="26"/>
      <w:bookmarkEnd w:id="27"/>
    </w:p>
    <w:p>
      <w:pPr>
        <w:ind w:firstLine="560" w:firstLineChars="200"/>
        <w:rPr>
          <w:rFonts w:ascii="宋体" w:hAnsi="宋体" w:eastAsia="宋体" w:cs="宋体"/>
          <w:sz w:val="28"/>
          <w:szCs w:val="28"/>
        </w:rPr>
      </w:pPr>
      <w:bookmarkStart w:id="29" w:name="_Toc17563"/>
      <w:bookmarkStart w:id="30" w:name="_Toc22556"/>
      <w:bookmarkStart w:id="31" w:name="_Toc2087"/>
      <w:bookmarkStart w:id="32" w:name="_Toc18780"/>
      <w:bookmarkStart w:id="33" w:name="_Toc13042"/>
      <w:bookmarkStart w:id="34" w:name="_Toc31807"/>
      <w:r>
        <w:rPr>
          <w:rFonts w:hint="eastAsia" w:ascii="宋体" w:hAnsi="宋体" w:eastAsia="宋体" w:cs="宋体"/>
          <w:sz w:val="28"/>
          <w:szCs w:val="28"/>
        </w:rPr>
        <w:t>围场满族蒙古族自治县财政局委托承德燕山会计师事务所有限责任公司对本项目债券资金使用情况的经济性、规范性、效益性和可持续性等进行客观、公正的分析和评判。根据绩效评价工作要求，我方做以下工作：</w:t>
      </w:r>
      <w:bookmarkEnd w:id="29"/>
      <w:bookmarkEnd w:id="30"/>
      <w:bookmarkEnd w:id="31"/>
      <w:bookmarkEnd w:id="32"/>
      <w:bookmarkEnd w:id="33"/>
      <w:bookmarkEnd w:id="34"/>
    </w:p>
    <w:p>
      <w:pPr>
        <w:spacing w:before="156" w:beforeLines="50" w:after="156" w:afterLines="50"/>
        <w:ind w:left="420" w:leftChars="200" w:firstLine="281" w:firstLineChars="100"/>
        <w:outlineLvl w:val="1"/>
        <w:rPr>
          <w:rFonts w:ascii="宋体" w:hAnsi="宋体" w:eastAsia="宋体" w:cs="宋体"/>
          <w:b/>
          <w:bCs/>
          <w:kern w:val="0"/>
          <w:sz w:val="28"/>
          <w:szCs w:val="28"/>
        </w:rPr>
      </w:pPr>
      <w:bookmarkStart w:id="35" w:name="_Toc14572"/>
      <w:bookmarkStart w:id="36" w:name="_Toc1487"/>
      <w:bookmarkStart w:id="37" w:name="_Toc19058"/>
      <w:bookmarkStart w:id="38" w:name="_Toc24311"/>
      <w:bookmarkStart w:id="39" w:name="_Toc14297"/>
      <w:bookmarkStart w:id="40" w:name="_Toc17036"/>
      <w:bookmarkStart w:id="41" w:name="_Toc24972"/>
      <w:bookmarkStart w:id="42" w:name="_Toc24529"/>
      <w:bookmarkStart w:id="43" w:name="_Toc15494"/>
      <w:bookmarkStart w:id="44" w:name="_Toc27413"/>
      <w:r>
        <w:rPr>
          <w:rFonts w:hint="eastAsia" w:ascii="宋体" w:hAnsi="宋体" w:eastAsia="宋体" w:cs="宋体"/>
          <w:b/>
          <w:bCs/>
          <w:kern w:val="0"/>
          <w:sz w:val="28"/>
          <w:szCs w:val="28"/>
        </w:rPr>
        <w:t>1、明确项目团队的职责与分工</w:t>
      </w:r>
      <w:bookmarkEnd w:id="35"/>
      <w:bookmarkEnd w:id="36"/>
      <w:bookmarkEnd w:id="37"/>
      <w:bookmarkEnd w:id="38"/>
      <w:bookmarkEnd w:id="39"/>
      <w:bookmarkEnd w:id="40"/>
      <w:bookmarkEnd w:id="41"/>
      <w:bookmarkEnd w:id="42"/>
      <w:bookmarkEnd w:id="43"/>
      <w:bookmarkEnd w:id="44"/>
    </w:p>
    <w:tbl>
      <w:tblPr>
        <w:tblStyle w:val="13"/>
        <w:tblW w:w="8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705"/>
        <w:gridCol w:w="1428"/>
        <w:gridCol w:w="4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881"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序号</w:t>
            </w:r>
          </w:p>
        </w:tc>
        <w:tc>
          <w:tcPr>
            <w:tcW w:w="1705"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职务</w:t>
            </w:r>
          </w:p>
        </w:tc>
        <w:tc>
          <w:tcPr>
            <w:tcW w:w="1428"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负责人</w:t>
            </w:r>
          </w:p>
        </w:tc>
        <w:tc>
          <w:tcPr>
            <w:tcW w:w="4311" w:type="dxa"/>
            <w:shd w:val="clear" w:color="auto" w:fill="BEBEBE" w:themeFill="background1" w:themeFillShade="BF"/>
            <w:vAlign w:val="center"/>
          </w:tcPr>
          <w:p>
            <w:pPr>
              <w:pStyle w:val="16"/>
              <w:ind w:firstLine="0"/>
              <w:jc w:val="center"/>
              <w:rPr>
                <w:rFonts w:ascii="宋体" w:hAnsi="宋体" w:eastAsia="宋体" w:cs="宋体"/>
                <w:b/>
                <w:bCs/>
                <w:kern w:val="0"/>
                <w:sz w:val="24"/>
              </w:rPr>
            </w:pPr>
            <w:r>
              <w:rPr>
                <w:rFonts w:hint="eastAsia" w:ascii="宋体" w:hAnsi="宋体" w:eastAsia="宋体" w:cs="宋体"/>
                <w:b/>
                <w:bCs/>
                <w:kern w:val="0"/>
                <w:sz w:val="24"/>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6"/>
              <w:ind w:firstLine="0"/>
              <w:jc w:val="center"/>
              <w:rPr>
                <w:rFonts w:ascii="宋体" w:hAnsi="宋体" w:eastAsia="宋体" w:cs="宋体"/>
                <w:b/>
                <w:bCs/>
                <w:spacing w:val="15"/>
                <w:sz w:val="24"/>
              </w:rPr>
            </w:pPr>
            <w:r>
              <w:rPr>
                <w:rFonts w:hint="eastAsia" w:ascii="宋体" w:hAnsi="宋体" w:eastAsia="宋体" w:cs="宋体"/>
                <w:b/>
                <w:bCs/>
                <w:spacing w:val="15"/>
                <w:sz w:val="24"/>
              </w:rPr>
              <w:t>1</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负责人</w:t>
            </w:r>
          </w:p>
        </w:tc>
        <w:tc>
          <w:tcPr>
            <w:tcW w:w="1428" w:type="dxa"/>
            <w:vAlign w:val="center"/>
          </w:tcPr>
          <w:p>
            <w:pPr>
              <w:jc w:val="center"/>
              <w:rPr>
                <w:rFonts w:ascii="宋体" w:hAnsi="宋体" w:eastAsia="宋体" w:cs="宋体"/>
                <w:kern w:val="0"/>
                <w:sz w:val="24"/>
                <w:highlight w:val="yellow"/>
              </w:rPr>
            </w:pPr>
            <w:r>
              <w:rPr>
                <w:rFonts w:hint="eastAsia" w:ascii="宋体" w:hAnsi="宋体" w:eastAsia="宋体" w:cs="宋体"/>
                <w:kern w:val="0"/>
                <w:sz w:val="24"/>
              </w:rPr>
              <w:t>崔春华</w:t>
            </w:r>
          </w:p>
        </w:tc>
        <w:tc>
          <w:tcPr>
            <w:tcW w:w="4311"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主持全面工作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6"/>
              <w:ind w:firstLine="0"/>
              <w:jc w:val="center"/>
              <w:rPr>
                <w:rFonts w:ascii="宋体" w:hAnsi="宋体" w:eastAsia="宋体" w:cs="宋体"/>
                <w:b/>
                <w:bCs/>
                <w:spacing w:val="15"/>
                <w:sz w:val="24"/>
              </w:rPr>
            </w:pPr>
            <w:r>
              <w:rPr>
                <w:rFonts w:hint="eastAsia" w:ascii="宋体" w:hAnsi="宋体" w:eastAsia="宋体" w:cs="宋体"/>
                <w:b/>
                <w:bCs/>
                <w:spacing w:val="15"/>
                <w:sz w:val="24"/>
              </w:rPr>
              <w:t>2</w:t>
            </w:r>
          </w:p>
        </w:tc>
        <w:tc>
          <w:tcPr>
            <w:tcW w:w="1705" w:type="dxa"/>
            <w:vMerge w:val="continue"/>
            <w:vAlign w:val="center"/>
          </w:tcPr>
          <w:p>
            <w:pPr>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白秀云</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881" w:type="dxa"/>
            <w:vAlign w:val="center"/>
          </w:tcPr>
          <w:p>
            <w:pPr>
              <w:pStyle w:val="16"/>
              <w:ind w:firstLine="0"/>
              <w:jc w:val="center"/>
              <w:rPr>
                <w:rFonts w:ascii="宋体" w:hAnsi="宋体" w:eastAsia="宋体" w:cs="宋体"/>
                <w:b/>
                <w:bCs/>
                <w:spacing w:val="15"/>
                <w:sz w:val="24"/>
                <w:highlight w:val="yellow"/>
              </w:rPr>
            </w:pPr>
            <w:r>
              <w:rPr>
                <w:rFonts w:hint="eastAsia" w:ascii="宋体" w:hAnsi="宋体" w:eastAsia="宋体" w:cs="宋体"/>
                <w:b/>
                <w:bCs/>
                <w:spacing w:val="15"/>
                <w:sz w:val="24"/>
              </w:rPr>
              <w:t>3</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协调</w:t>
            </w:r>
          </w:p>
        </w:tc>
        <w:tc>
          <w:tcPr>
            <w:tcW w:w="1428" w:type="dxa"/>
            <w:vAlign w:val="center"/>
          </w:tcPr>
          <w:p>
            <w:pPr>
              <w:jc w:val="center"/>
              <w:rPr>
                <w:rFonts w:ascii="宋体" w:hAnsi="宋体" w:eastAsia="宋体" w:cs="宋体"/>
                <w:kern w:val="0"/>
                <w:sz w:val="24"/>
                <w:highlight w:val="yellow"/>
              </w:rPr>
            </w:pPr>
            <w:r>
              <w:rPr>
                <w:rFonts w:hint="eastAsia" w:ascii="宋体" w:hAnsi="宋体" w:eastAsia="宋体" w:cs="宋体"/>
                <w:kern w:val="0"/>
                <w:sz w:val="24"/>
              </w:rPr>
              <w:t>王雪</w:t>
            </w:r>
          </w:p>
        </w:tc>
        <w:tc>
          <w:tcPr>
            <w:tcW w:w="4311" w:type="dxa"/>
            <w:vAlign w:val="center"/>
          </w:tcPr>
          <w:p>
            <w:pPr>
              <w:rPr>
                <w:rFonts w:ascii="宋体" w:hAnsi="宋体" w:eastAsia="宋体" w:cs="宋体"/>
                <w:kern w:val="0"/>
                <w:sz w:val="24"/>
              </w:rPr>
            </w:pPr>
            <w:r>
              <w:rPr>
                <w:rFonts w:hint="eastAsia" w:ascii="宋体" w:hAnsi="宋体" w:eastAsia="宋体" w:cs="宋体"/>
                <w:spacing w:val="15"/>
                <w:sz w:val="24"/>
              </w:rPr>
              <w:t>负责协调项目实施机构、项目公司等与项目有关的部门及机构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81" w:type="dxa"/>
            <w:vAlign w:val="center"/>
          </w:tcPr>
          <w:p>
            <w:pPr>
              <w:pStyle w:val="16"/>
              <w:ind w:firstLine="0"/>
              <w:jc w:val="center"/>
              <w:rPr>
                <w:rFonts w:ascii="宋体" w:hAnsi="宋体" w:eastAsia="宋体" w:cs="宋体"/>
                <w:b/>
                <w:bCs/>
                <w:spacing w:val="15"/>
                <w:sz w:val="24"/>
              </w:rPr>
            </w:pPr>
            <w:r>
              <w:rPr>
                <w:rFonts w:hint="eastAsia" w:ascii="宋体" w:hAnsi="宋体" w:eastAsia="宋体" w:cs="宋体"/>
                <w:b/>
                <w:bCs/>
                <w:spacing w:val="15"/>
                <w:sz w:val="24"/>
              </w:rPr>
              <w:t>4</w:t>
            </w:r>
          </w:p>
        </w:tc>
        <w:tc>
          <w:tcPr>
            <w:tcW w:w="1705" w:type="dxa"/>
            <w:vMerge w:val="continue"/>
            <w:vAlign w:val="center"/>
          </w:tcPr>
          <w:p>
            <w:pPr>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穆阳</w:t>
            </w:r>
          </w:p>
        </w:tc>
        <w:tc>
          <w:tcPr>
            <w:tcW w:w="4311" w:type="dxa"/>
            <w:vAlign w:val="center"/>
          </w:tcPr>
          <w:p>
            <w:pPr>
              <w:rPr>
                <w:rFonts w:ascii="宋体" w:hAnsi="宋体" w:eastAsia="宋体" w:cs="宋体"/>
                <w:spacing w:val="15"/>
                <w:sz w:val="24"/>
              </w:rPr>
            </w:pPr>
            <w:r>
              <w:rPr>
                <w:rFonts w:hint="eastAsia" w:ascii="宋体" w:hAnsi="宋体" w:eastAsia="宋体" w:cs="宋体"/>
                <w:spacing w:val="15"/>
                <w:sz w:val="24"/>
              </w:rPr>
              <w:t>负责绩效评价工作小组成员的协调等相关工作。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6"/>
              <w:ind w:firstLine="0"/>
              <w:jc w:val="center"/>
              <w:rPr>
                <w:rFonts w:ascii="宋体" w:hAnsi="宋体" w:eastAsia="宋体" w:cs="宋体"/>
                <w:b/>
                <w:bCs/>
                <w:spacing w:val="15"/>
                <w:sz w:val="24"/>
              </w:rPr>
            </w:pPr>
            <w:r>
              <w:rPr>
                <w:rFonts w:hint="eastAsia" w:ascii="宋体" w:hAnsi="宋体" w:eastAsia="宋体" w:cs="宋体"/>
                <w:b/>
                <w:bCs/>
                <w:spacing w:val="15"/>
                <w:sz w:val="24"/>
              </w:rPr>
              <w:t>5</w:t>
            </w:r>
          </w:p>
        </w:tc>
        <w:tc>
          <w:tcPr>
            <w:tcW w:w="1705" w:type="dxa"/>
            <w:vMerge w:val="restart"/>
            <w:vAlign w:val="center"/>
          </w:tcPr>
          <w:p>
            <w:pPr>
              <w:pStyle w:val="16"/>
              <w:ind w:firstLine="0"/>
              <w:jc w:val="center"/>
              <w:rPr>
                <w:rFonts w:ascii="宋体" w:hAnsi="宋体" w:eastAsia="宋体" w:cs="宋体"/>
                <w:kern w:val="0"/>
                <w:sz w:val="24"/>
              </w:rPr>
            </w:pPr>
            <w:r>
              <w:rPr>
                <w:rFonts w:hint="eastAsia" w:ascii="宋体" w:hAnsi="宋体" w:eastAsia="宋体" w:cs="宋体"/>
                <w:kern w:val="0"/>
                <w:sz w:val="24"/>
              </w:rPr>
              <w:t>监管审核</w:t>
            </w: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吴丽珍</w:t>
            </w:r>
          </w:p>
        </w:tc>
        <w:tc>
          <w:tcPr>
            <w:tcW w:w="4311" w:type="dxa"/>
            <w:vMerge w:val="restart"/>
            <w:vAlign w:val="center"/>
          </w:tcPr>
          <w:p>
            <w:pPr>
              <w:rPr>
                <w:rFonts w:ascii="宋体" w:hAnsi="宋体" w:eastAsia="宋体" w:cs="宋体"/>
                <w:kern w:val="0"/>
                <w:sz w:val="24"/>
              </w:rPr>
            </w:pPr>
            <w:r>
              <w:rPr>
                <w:rFonts w:hint="eastAsia" w:ascii="宋体" w:hAnsi="宋体" w:eastAsia="宋体" w:cs="宋体"/>
                <w:kern w:val="0"/>
                <w:sz w:val="24"/>
              </w:rPr>
              <w:t>资料检查、管理、归档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6"/>
              <w:ind w:firstLine="0"/>
              <w:jc w:val="center"/>
              <w:rPr>
                <w:rFonts w:ascii="宋体" w:hAnsi="宋体" w:eastAsia="宋体" w:cs="宋体"/>
                <w:b/>
                <w:bCs/>
                <w:spacing w:val="15"/>
                <w:sz w:val="24"/>
              </w:rPr>
            </w:pPr>
            <w:r>
              <w:rPr>
                <w:rFonts w:hint="eastAsia" w:ascii="宋体" w:hAnsi="宋体" w:eastAsia="宋体" w:cs="宋体"/>
                <w:b/>
                <w:bCs/>
                <w:spacing w:val="15"/>
                <w:sz w:val="24"/>
              </w:rPr>
              <w:t>6</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穆阳</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7</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项目评价</w:t>
            </w: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崔春华</w:t>
            </w:r>
          </w:p>
        </w:tc>
        <w:tc>
          <w:tcPr>
            <w:tcW w:w="4311" w:type="dxa"/>
            <w:vMerge w:val="restart"/>
            <w:vAlign w:val="center"/>
          </w:tcPr>
          <w:p>
            <w:pPr>
              <w:rPr>
                <w:rFonts w:ascii="宋体" w:hAnsi="宋体" w:eastAsia="宋体" w:cs="宋体"/>
                <w:kern w:val="0"/>
                <w:sz w:val="24"/>
              </w:rPr>
            </w:pPr>
            <w:r>
              <w:rPr>
                <w:rFonts w:hint="eastAsia" w:ascii="宋体" w:hAnsi="宋体" w:eastAsia="宋体" w:cs="宋体"/>
                <w:kern w:val="0"/>
                <w:sz w:val="24"/>
              </w:rPr>
              <w:t>现场调查、走访，出具绩效评价报告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8</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白秀云</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9</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穆阳</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10</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敖立军</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11</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杨莉洁</w:t>
            </w:r>
          </w:p>
        </w:tc>
        <w:tc>
          <w:tcPr>
            <w:tcW w:w="4311" w:type="dxa"/>
            <w:vMerge w:val="continue"/>
            <w:vAlign w:val="center"/>
          </w:tcPr>
          <w:p>
            <w:pPr>
              <w:jc w:val="center"/>
              <w:rPr>
                <w:rFonts w:ascii="宋体" w:hAnsi="宋体" w:eastAsia="宋体" w:cs="宋体"/>
                <w:kern w:val="0"/>
                <w:sz w:val="24"/>
              </w:rPr>
            </w:pPr>
          </w:p>
        </w:tc>
      </w:tr>
    </w:tbl>
    <w:p>
      <w:pPr>
        <w:spacing w:before="156" w:beforeLines="50" w:after="156" w:afterLines="50"/>
        <w:ind w:left="420" w:leftChars="200" w:firstLine="281" w:firstLineChars="100"/>
        <w:outlineLvl w:val="1"/>
        <w:rPr>
          <w:rFonts w:ascii="宋体" w:hAnsi="宋体" w:eastAsia="宋体" w:cs="宋体"/>
          <w:b/>
          <w:bCs/>
          <w:kern w:val="0"/>
          <w:sz w:val="28"/>
          <w:szCs w:val="28"/>
        </w:rPr>
      </w:pPr>
      <w:bookmarkStart w:id="45" w:name="_Toc25494"/>
      <w:bookmarkStart w:id="46" w:name="_Toc29931"/>
      <w:bookmarkStart w:id="47" w:name="_Toc28394"/>
      <w:bookmarkStart w:id="48" w:name="_Toc31637"/>
      <w:bookmarkStart w:id="49" w:name="_Toc6642"/>
      <w:bookmarkStart w:id="50" w:name="_Toc27143"/>
      <w:r>
        <w:rPr>
          <w:rFonts w:hint="eastAsia" w:ascii="宋体" w:hAnsi="宋体" w:eastAsia="宋体" w:cs="宋体"/>
          <w:b/>
          <w:bCs/>
          <w:kern w:val="0"/>
          <w:sz w:val="28"/>
          <w:szCs w:val="28"/>
        </w:rPr>
        <w:t>2、评价工作各相关当事方的职责</w:t>
      </w:r>
      <w:bookmarkEnd w:id="45"/>
      <w:bookmarkEnd w:id="46"/>
      <w:bookmarkEnd w:id="47"/>
      <w:bookmarkEnd w:id="48"/>
      <w:bookmarkEnd w:id="49"/>
      <w:bookmarkEnd w:id="50"/>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2263"/>
        <w:gridCol w:w="5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blHeader/>
          <w:jc w:val="center"/>
        </w:trPr>
        <w:tc>
          <w:tcPr>
            <w:tcW w:w="844" w:type="dxa"/>
            <w:shd w:val="clear" w:color="auto" w:fill="BEBEBE"/>
            <w:vAlign w:val="center"/>
          </w:tcPr>
          <w:p>
            <w:pPr>
              <w:jc w:val="center"/>
              <w:rPr>
                <w:rFonts w:ascii="宋体" w:hAnsi="宋体" w:eastAsia="宋体"/>
                <w:b/>
                <w:bCs/>
                <w:kern w:val="0"/>
                <w:sz w:val="24"/>
              </w:rPr>
            </w:pPr>
            <w:r>
              <w:rPr>
                <w:rFonts w:hint="eastAsia" w:ascii="宋体" w:hAnsi="宋体" w:eastAsia="宋体"/>
                <w:b/>
                <w:bCs/>
                <w:kern w:val="0"/>
                <w:sz w:val="24"/>
              </w:rPr>
              <w:t>序号</w:t>
            </w:r>
          </w:p>
        </w:tc>
        <w:tc>
          <w:tcPr>
            <w:tcW w:w="2263" w:type="dxa"/>
            <w:shd w:val="clear" w:color="auto" w:fill="BEBEBE"/>
            <w:vAlign w:val="center"/>
          </w:tcPr>
          <w:p>
            <w:pPr>
              <w:jc w:val="center"/>
              <w:rPr>
                <w:rFonts w:ascii="宋体" w:hAnsi="宋体" w:eastAsia="宋体"/>
                <w:b/>
                <w:bCs/>
                <w:kern w:val="0"/>
                <w:sz w:val="24"/>
              </w:rPr>
            </w:pPr>
            <w:r>
              <w:rPr>
                <w:rFonts w:hint="eastAsia" w:ascii="宋体" w:hAnsi="宋体" w:eastAsia="宋体"/>
                <w:b/>
                <w:bCs/>
                <w:spacing w:val="15"/>
                <w:kern w:val="0"/>
                <w:sz w:val="24"/>
              </w:rPr>
              <w:t>各相关当事方</w:t>
            </w:r>
          </w:p>
        </w:tc>
        <w:tc>
          <w:tcPr>
            <w:tcW w:w="5172" w:type="dxa"/>
            <w:shd w:val="clear" w:color="auto" w:fill="BEBEBE"/>
            <w:vAlign w:val="center"/>
          </w:tcPr>
          <w:p>
            <w:pPr>
              <w:jc w:val="center"/>
              <w:rPr>
                <w:rFonts w:ascii="宋体" w:hAnsi="宋体" w:eastAsia="宋体"/>
                <w:b/>
                <w:bCs/>
                <w:kern w:val="0"/>
                <w:sz w:val="24"/>
              </w:rPr>
            </w:pPr>
            <w:r>
              <w:rPr>
                <w:rFonts w:hint="eastAsia" w:ascii="宋体" w:hAnsi="宋体" w:eastAsia="宋体"/>
                <w:b/>
                <w:bCs/>
                <w:kern w:val="0"/>
                <w:sz w:val="24"/>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jc w:val="center"/>
        </w:trPr>
        <w:tc>
          <w:tcPr>
            <w:tcW w:w="844" w:type="dxa"/>
            <w:vAlign w:val="center"/>
          </w:tcPr>
          <w:p>
            <w:pPr>
              <w:jc w:val="center"/>
              <w:rPr>
                <w:rFonts w:ascii="宋体" w:hAnsi="宋体" w:eastAsia="宋体"/>
                <w:b/>
                <w:bCs/>
                <w:kern w:val="0"/>
                <w:sz w:val="24"/>
              </w:rPr>
            </w:pPr>
            <w:r>
              <w:rPr>
                <w:rFonts w:hint="eastAsia" w:ascii="宋体" w:hAnsi="宋体" w:eastAsia="宋体"/>
                <w:b/>
                <w:bCs/>
                <w:kern w:val="0"/>
                <w:sz w:val="24"/>
              </w:rPr>
              <w:t>1</w:t>
            </w:r>
          </w:p>
        </w:tc>
        <w:tc>
          <w:tcPr>
            <w:tcW w:w="2263" w:type="dxa"/>
            <w:vAlign w:val="center"/>
          </w:tcPr>
          <w:p>
            <w:pPr>
              <w:jc w:val="center"/>
              <w:rPr>
                <w:rFonts w:ascii="宋体" w:hAnsi="宋体" w:eastAsia="宋体"/>
                <w:spacing w:val="15"/>
                <w:kern w:val="0"/>
                <w:sz w:val="24"/>
              </w:rPr>
            </w:pPr>
            <w:r>
              <w:rPr>
                <w:rFonts w:hint="eastAsia" w:ascii="宋体" w:hAnsi="宋体" w:eastAsia="宋体"/>
                <w:spacing w:val="15"/>
                <w:kern w:val="0"/>
                <w:sz w:val="24"/>
              </w:rPr>
              <w:t>委托方</w:t>
            </w:r>
          </w:p>
        </w:tc>
        <w:tc>
          <w:tcPr>
            <w:tcW w:w="5172" w:type="dxa"/>
            <w:vAlign w:val="center"/>
          </w:tcPr>
          <w:p>
            <w:pPr>
              <w:numPr>
                <w:ilvl w:val="0"/>
                <w:numId w:val="1"/>
              </w:numPr>
              <w:rPr>
                <w:rFonts w:ascii="宋体" w:hAnsi="宋体" w:eastAsia="宋体" w:cs="宋体"/>
                <w:spacing w:val="15"/>
                <w:kern w:val="0"/>
                <w:sz w:val="24"/>
              </w:rPr>
            </w:pPr>
            <w:r>
              <w:rPr>
                <w:rFonts w:hint="eastAsia" w:ascii="宋体" w:hAnsi="宋体" w:eastAsia="宋体" w:cs="宋体"/>
                <w:spacing w:val="15"/>
                <w:kern w:val="0"/>
                <w:sz w:val="24"/>
              </w:rPr>
              <w:t>明确王雪同志参加绩效评价工作，负责与相关部门沟通协调，确保绩效评价工作正常开展。</w:t>
            </w:r>
          </w:p>
          <w:p>
            <w:pPr>
              <w:rPr>
                <w:rFonts w:ascii="宋体" w:hAnsi="宋体" w:eastAsia="宋体"/>
                <w:spacing w:val="15"/>
                <w:kern w:val="0"/>
                <w:sz w:val="24"/>
              </w:rPr>
            </w:pPr>
            <w:r>
              <w:rPr>
                <w:rFonts w:hint="eastAsia" w:ascii="宋体" w:hAnsi="宋体" w:eastAsia="宋体" w:cs="宋体"/>
                <w:spacing w:val="15"/>
                <w:kern w:val="0"/>
                <w:sz w:val="24"/>
              </w:rPr>
              <w:t>2.整理好由委托方提供的与该项目有关的相关资料。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44" w:type="dxa"/>
            <w:vAlign w:val="center"/>
          </w:tcPr>
          <w:p>
            <w:pPr>
              <w:jc w:val="center"/>
              <w:rPr>
                <w:rFonts w:ascii="宋体" w:hAnsi="宋体" w:eastAsia="宋体"/>
                <w:b/>
                <w:bCs/>
                <w:kern w:val="0"/>
                <w:sz w:val="24"/>
              </w:rPr>
            </w:pPr>
            <w:r>
              <w:rPr>
                <w:rFonts w:hint="eastAsia" w:ascii="宋体" w:hAnsi="宋体" w:eastAsia="宋体"/>
                <w:b/>
                <w:bCs/>
                <w:kern w:val="0"/>
                <w:sz w:val="24"/>
              </w:rPr>
              <w:t>2</w:t>
            </w:r>
          </w:p>
        </w:tc>
        <w:tc>
          <w:tcPr>
            <w:tcW w:w="2263" w:type="dxa"/>
            <w:vAlign w:val="center"/>
          </w:tcPr>
          <w:p>
            <w:pPr>
              <w:jc w:val="center"/>
              <w:rPr>
                <w:rFonts w:ascii="宋体" w:hAnsi="宋体" w:eastAsia="宋体"/>
                <w:spacing w:val="15"/>
                <w:kern w:val="0"/>
                <w:sz w:val="24"/>
              </w:rPr>
            </w:pPr>
            <w:r>
              <w:rPr>
                <w:rFonts w:hint="eastAsia" w:ascii="宋体" w:hAnsi="宋体" w:eastAsia="宋体"/>
                <w:spacing w:val="15"/>
                <w:kern w:val="0"/>
                <w:sz w:val="24"/>
              </w:rPr>
              <w:t>建设单位</w:t>
            </w:r>
          </w:p>
        </w:tc>
        <w:tc>
          <w:tcPr>
            <w:tcW w:w="5172" w:type="dxa"/>
            <w:vAlign w:val="center"/>
          </w:tcPr>
          <w:p>
            <w:pPr>
              <w:rPr>
                <w:rFonts w:ascii="宋体" w:hAnsi="宋体" w:eastAsia="宋体" w:cs="宋体"/>
                <w:spacing w:val="15"/>
                <w:kern w:val="0"/>
                <w:sz w:val="24"/>
              </w:rPr>
            </w:pPr>
            <w:r>
              <w:rPr>
                <w:rFonts w:hint="eastAsia" w:ascii="宋体" w:hAnsi="宋体" w:eastAsia="宋体" w:cs="宋体"/>
                <w:spacing w:val="15"/>
                <w:kern w:val="0"/>
                <w:sz w:val="24"/>
              </w:rPr>
              <w:t>提供项目决策资料、实施过程资料等与该项目有关的相关资料。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844" w:type="dxa"/>
            <w:vAlign w:val="center"/>
          </w:tcPr>
          <w:p>
            <w:pPr>
              <w:jc w:val="center"/>
              <w:rPr>
                <w:rFonts w:ascii="宋体" w:hAnsi="宋体" w:eastAsia="宋体"/>
                <w:b/>
                <w:bCs/>
                <w:kern w:val="0"/>
                <w:sz w:val="24"/>
              </w:rPr>
            </w:pPr>
            <w:r>
              <w:rPr>
                <w:rFonts w:hint="eastAsia" w:ascii="宋体" w:hAnsi="宋体" w:eastAsia="宋体"/>
                <w:b/>
                <w:bCs/>
                <w:kern w:val="0"/>
                <w:sz w:val="24"/>
              </w:rPr>
              <w:t>3</w:t>
            </w:r>
          </w:p>
        </w:tc>
        <w:tc>
          <w:tcPr>
            <w:tcW w:w="2263" w:type="dxa"/>
            <w:vAlign w:val="center"/>
          </w:tcPr>
          <w:p>
            <w:pPr>
              <w:jc w:val="center"/>
              <w:rPr>
                <w:rFonts w:ascii="宋体" w:hAnsi="宋体" w:eastAsia="宋体"/>
                <w:spacing w:val="15"/>
                <w:kern w:val="0"/>
                <w:sz w:val="24"/>
              </w:rPr>
            </w:pPr>
            <w:r>
              <w:rPr>
                <w:rFonts w:hint="eastAsia" w:ascii="宋体" w:hAnsi="宋体" w:eastAsia="宋体"/>
                <w:spacing w:val="15"/>
                <w:kern w:val="0"/>
                <w:sz w:val="24"/>
              </w:rPr>
              <w:t>受托方</w:t>
            </w:r>
          </w:p>
        </w:tc>
        <w:tc>
          <w:tcPr>
            <w:tcW w:w="5172" w:type="dxa"/>
            <w:vAlign w:val="center"/>
          </w:tcPr>
          <w:p>
            <w:pPr>
              <w:rPr>
                <w:rFonts w:ascii="宋体" w:hAnsi="宋体" w:eastAsia="宋体" w:cs="宋体"/>
                <w:spacing w:val="15"/>
                <w:kern w:val="0"/>
                <w:sz w:val="24"/>
              </w:rPr>
            </w:pPr>
            <w:r>
              <w:rPr>
                <w:rFonts w:hint="eastAsia" w:ascii="宋体" w:hAnsi="宋体" w:eastAsia="宋体" w:cs="宋体"/>
                <w:spacing w:val="15"/>
                <w:kern w:val="0"/>
                <w:sz w:val="24"/>
              </w:rPr>
              <w:t>1.对</w:t>
            </w:r>
            <w:r>
              <w:rPr>
                <w:rFonts w:hint="eastAsia" w:ascii="宋体" w:hAnsi="宋体" w:eastAsia="宋体" w:cs="宋体"/>
                <w:sz w:val="24"/>
              </w:rPr>
              <w:t>本</w:t>
            </w:r>
            <w:r>
              <w:rPr>
                <w:rFonts w:hint="eastAsia" w:ascii="宋体" w:hAnsi="宋体" w:eastAsia="宋体" w:cs="宋体"/>
                <w:spacing w:val="15"/>
                <w:kern w:val="0"/>
                <w:sz w:val="24"/>
              </w:rPr>
              <w:t>项目资金安排的使用情况，组织实施情况和绩效目标实现程度及效果进行评价；</w:t>
            </w:r>
          </w:p>
          <w:p>
            <w:pPr>
              <w:rPr>
                <w:rFonts w:ascii="宋体" w:hAnsi="宋体" w:eastAsia="宋体"/>
                <w:spacing w:val="15"/>
                <w:kern w:val="0"/>
                <w:sz w:val="24"/>
              </w:rPr>
            </w:pPr>
            <w:r>
              <w:rPr>
                <w:rFonts w:hint="eastAsia" w:ascii="宋体" w:hAnsi="宋体" w:eastAsia="宋体" w:cs="宋体"/>
                <w:spacing w:val="15"/>
                <w:kern w:val="0"/>
                <w:sz w:val="24"/>
              </w:rPr>
              <w:t>2.对</w:t>
            </w:r>
            <w:r>
              <w:rPr>
                <w:rFonts w:hint="eastAsia" w:ascii="宋体" w:hAnsi="宋体" w:eastAsia="宋体" w:cs="宋体"/>
                <w:sz w:val="24"/>
              </w:rPr>
              <w:t>本</w:t>
            </w:r>
            <w:r>
              <w:rPr>
                <w:rFonts w:hint="eastAsia" w:ascii="宋体" w:hAnsi="宋体" w:eastAsia="宋体" w:cs="宋体"/>
                <w:spacing w:val="15"/>
                <w:kern w:val="0"/>
                <w:sz w:val="24"/>
              </w:rPr>
              <w:t>项目进行第三方绩效评价服务，并出具绩效评价报告；</w:t>
            </w:r>
          </w:p>
        </w:tc>
      </w:tr>
    </w:tbl>
    <w:p>
      <w:pPr>
        <w:ind w:firstLine="562" w:firstLineChars="200"/>
        <w:rPr>
          <w:rFonts w:ascii="宋体" w:hAnsi="宋体" w:eastAsia="宋体" w:cs="宋体"/>
          <w:b/>
          <w:bCs/>
          <w:sz w:val="28"/>
          <w:szCs w:val="28"/>
        </w:rPr>
      </w:pPr>
      <w:r>
        <w:rPr>
          <w:rFonts w:hint="eastAsia" w:ascii="宋体" w:hAnsi="宋体" w:eastAsia="宋体" w:cs="宋体"/>
          <w:b/>
          <w:bCs/>
          <w:sz w:val="28"/>
          <w:szCs w:val="28"/>
        </w:rPr>
        <w:t>3、资料收集与调查</w:t>
      </w:r>
    </w:p>
    <w:p>
      <w:pPr>
        <w:ind w:firstLine="560" w:firstLineChars="200"/>
        <w:rPr>
          <w:rFonts w:ascii="宋体" w:hAnsi="宋体" w:eastAsia="宋体" w:cs="宋体"/>
          <w:sz w:val="28"/>
          <w:szCs w:val="28"/>
        </w:rPr>
      </w:pPr>
      <w:r>
        <w:rPr>
          <w:rFonts w:hint="eastAsia" w:ascii="宋体" w:hAnsi="宋体" w:eastAsia="宋体" w:cs="宋体"/>
          <w:sz w:val="28"/>
          <w:szCs w:val="28"/>
        </w:rPr>
        <w:t>明确开展绩效评价工作所需的资料收集与调查方案，包括资料收集内容与途径、数据资料来源以及具体的调查方法。</w:t>
      </w:r>
    </w:p>
    <w:p>
      <w:pPr>
        <w:pStyle w:val="5"/>
        <w:spacing w:before="1"/>
        <w:ind w:left="0" w:firstLine="562" w:firstLineChars="200"/>
        <w:rPr>
          <w:rFonts w:ascii="楷体" w:hAnsi="楷体" w:eastAsia="楷体" w:cs="楷体"/>
          <w:b/>
          <w:kern w:val="0"/>
        </w:rPr>
      </w:pPr>
      <w:r>
        <w:rPr>
          <w:rFonts w:hint="eastAsia" w:ascii="楷体" w:hAnsi="楷体" w:eastAsia="楷体" w:cs="楷体"/>
          <w:b/>
          <w:kern w:val="0"/>
        </w:rPr>
        <w:t>1）、资料调查法</w:t>
      </w:r>
    </w:p>
    <w:p>
      <w:pPr>
        <w:ind w:firstLine="560" w:firstLineChars="200"/>
        <w:rPr>
          <w:rFonts w:ascii="宋体" w:hAnsi="宋体" w:eastAsia="宋体" w:cs="宋体"/>
          <w:sz w:val="28"/>
          <w:szCs w:val="28"/>
        </w:rPr>
      </w:pPr>
      <w:r>
        <w:rPr>
          <w:rFonts w:hint="eastAsia" w:ascii="宋体" w:hAnsi="宋体" w:eastAsia="宋体" w:cs="宋体"/>
          <w:sz w:val="28"/>
          <w:szCs w:val="28"/>
        </w:rPr>
        <w:t>查阅项目立项及审批手续、施工组织设计、项目建设期评价依据（法律、法规、条例、规章制度）、应急处置预案、台账及施工过程中的档案资料，对涉及到债券资金使用情况的相关现场签证资料进行监督核实，获取绩效评价工作所需要的其他基础信息、指标等内容。</w:t>
      </w:r>
    </w:p>
    <w:p>
      <w:pPr>
        <w:pStyle w:val="5"/>
        <w:spacing w:before="1"/>
        <w:ind w:left="0" w:firstLine="562" w:firstLineChars="200"/>
        <w:rPr>
          <w:rFonts w:ascii="楷体" w:hAnsi="楷体" w:eastAsia="楷体" w:cs="楷体"/>
          <w:b/>
          <w:kern w:val="0"/>
        </w:rPr>
      </w:pPr>
      <w:r>
        <w:rPr>
          <w:rFonts w:hint="eastAsia" w:ascii="楷体" w:hAnsi="楷体" w:eastAsia="楷体" w:cs="楷体"/>
          <w:b/>
          <w:kern w:val="0"/>
        </w:rPr>
        <w:t>2）、座谈调查法</w:t>
      </w:r>
    </w:p>
    <w:p>
      <w:pPr>
        <w:ind w:firstLine="560" w:firstLineChars="200"/>
        <w:rPr>
          <w:rFonts w:ascii="仿宋" w:hAnsi="仿宋" w:eastAsia="仿宋" w:cs="宋体"/>
          <w:bCs/>
          <w:kern w:val="0"/>
          <w:sz w:val="32"/>
          <w:szCs w:val="32"/>
        </w:rPr>
      </w:pPr>
      <w:r>
        <w:rPr>
          <w:rFonts w:hint="eastAsia" w:ascii="宋体" w:hAnsi="宋体" w:eastAsia="宋体" w:cs="宋体"/>
          <w:sz w:val="28"/>
          <w:szCs w:val="28"/>
        </w:rPr>
        <w:t>通过与项目单位、施工单位、监理单位等相关项目负责人进行座谈，获取档案资料中没有体现实施的基础信息。了解项目施工过程中的变更及原因，资金使用及分配情况。掌握整个项目施工过程中存在的问题，提出整改意见，限期整改。</w:t>
      </w:r>
    </w:p>
    <w:p>
      <w:pPr>
        <w:pStyle w:val="5"/>
        <w:spacing w:before="1"/>
        <w:ind w:left="0" w:firstLine="562" w:firstLineChars="200"/>
        <w:rPr>
          <w:rFonts w:ascii="楷体" w:hAnsi="楷体" w:eastAsia="楷体" w:cs="楷体"/>
          <w:b/>
          <w:kern w:val="0"/>
        </w:rPr>
      </w:pPr>
      <w:r>
        <w:rPr>
          <w:rFonts w:hint="eastAsia" w:ascii="楷体" w:hAnsi="楷体" w:eastAsia="楷体" w:cs="楷体"/>
          <w:b/>
          <w:kern w:val="0"/>
        </w:rPr>
        <w:t>3）、走访调查法</w:t>
      </w:r>
    </w:p>
    <w:p>
      <w:pPr>
        <w:ind w:firstLine="560" w:firstLineChars="200"/>
        <w:rPr>
          <w:rFonts w:ascii="宋体" w:hAnsi="宋体" w:eastAsia="宋体" w:cs="宋体"/>
          <w:sz w:val="28"/>
          <w:szCs w:val="28"/>
        </w:rPr>
      </w:pPr>
      <w:r>
        <w:rPr>
          <w:rFonts w:hint="eastAsia" w:ascii="宋体" w:hAnsi="宋体" w:eastAsia="宋体" w:cs="宋体"/>
          <w:sz w:val="28"/>
          <w:szCs w:val="28"/>
        </w:rPr>
        <w:t>针对本项目特点，走访项目所在地相关部门进行访谈。通过随机走访使用者，选定一定数量的调查对象，通过直接与使用者面谈或电话联系等，能够了解他们的真实思想和意见，这种方式可以了解到与调查内容更直接的相关信息。选取的调查对象越多，获取到的情况就越接近真实。了解项目施工过程中对周围环境的影响以及在实施过程中存在的问题。</w:t>
      </w:r>
    </w:p>
    <w:p>
      <w:pPr>
        <w:ind w:firstLine="562" w:firstLineChars="200"/>
        <w:rPr>
          <w:rFonts w:ascii="宋体" w:hAnsi="宋体" w:eastAsia="宋体" w:cs="宋体"/>
          <w:b/>
          <w:bCs/>
          <w:sz w:val="28"/>
          <w:szCs w:val="28"/>
        </w:rPr>
      </w:pPr>
      <w:r>
        <w:rPr>
          <w:rFonts w:hint="eastAsia" w:ascii="宋体" w:hAnsi="宋体" w:eastAsia="宋体" w:cs="宋体"/>
          <w:b/>
          <w:bCs/>
          <w:sz w:val="28"/>
          <w:szCs w:val="28"/>
        </w:rPr>
        <w:t>4、明确绩效评价工作质量控制措施</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整个实施过程中对具体绩效评价质量监控主要有外部监控和内部监控两个方面。</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外部监控主要包括财政部门或预算单位对评价小组成员评价工作组能力评价、第三方绩效评价方案的审核、评价实施过程的监控、评价报告的审核、评价质量评审；</w:t>
      </w:r>
    </w:p>
    <w:p>
      <w:pPr>
        <w:adjustRightInd w:val="0"/>
        <w:snapToGrid w:val="0"/>
        <w:spacing w:line="600" w:lineRule="exact"/>
        <w:ind w:firstLine="560" w:firstLineChars="200"/>
        <w:outlineLvl w:val="0"/>
        <w:rPr>
          <w:rFonts w:ascii="黑体" w:hAnsi="黑体" w:eastAsia="黑体" w:cs="黑体"/>
          <w:sz w:val="32"/>
          <w:szCs w:val="32"/>
        </w:rPr>
      </w:pPr>
      <w:bookmarkStart w:id="51" w:name="_Toc24530"/>
      <w:bookmarkStart w:id="52" w:name="_Toc332"/>
      <w:bookmarkStart w:id="53" w:name="_Toc17781"/>
      <w:bookmarkStart w:id="54" w:name="_Toc27067"/>
      <w:r>
        <w:rPr>
          <w:rFonts w:hint="eastAsia" w:ascii="宋体" w:hAnsi="宋体" w:eastAsia="宋体" w:cs="宋体"/>
          <w:sz w:val="28"/>
          <w:szCs w:val="28"/>
        </w:rPr>
        <w:t>内部质量监控包括评价小组成员的确定和质量教育、评价指标体系和评价标准的确定、评价现场工作质量控制、评价方法选择等。项目绩效评价小组成员除由第三方机构聘任的绩效评审专家、专业人员组成外，一般还包括预算单位项目执行部门相关负责人员。</w:t>
      </w:r>
      <w:bookmarkEnd w:id="51"/>
      <w:bookmarkEnd w:id="52"/>
      <w:bookmarkEnd w:id="53"/>
      <w:bookmarkEnd w:id="54"/>
    </w:p>
    <w:p>
      <w:pPr>
        <w:adjustRightInd w:val="0"/>
        <w:snapToGrid w:val="0"/>
        <w:spacing w:line="600" w:lineRule="exact"/>
        <w:ind w:firstLine="640" w:firstLineChars="200"/>
        <w:outlineLvl w:val="0"/>
        <w:rPr>
          <w:rFonts w:ascii="黑体" w:hAnsi="黑体" w:eastAsia="黑体" w:cs="黑体"/>
          <w:sz w:val="32"/>
          <w:szCs w:val="32"/>
        </w:rPr>
      </w:pPr>
      <w:bookmarkStart w:id="55" w:name="_Toc20611"/>
      <w:r>
        <w:rPr>
          <w:rFonts w:hint="eastAsia" w:ascii="黑体" w:hAnsi="黑体" w:eastAsia="黑体" w:cs="黑体"/>
          <w:sz w:val="32"/>
          <w:szCs w:val="32"/>
        </w:rPr>
        <w:t>三、</w:t>
      </w:r>
      <w:bookmarkEnd w:id="28"/>
      <w:r>
        <w:rPr>
          <w:rFonts w:hint="eastAsia" w:ascii="黑体" w:hAnsi="黑体" w:eastAsia="黑体" w:cs="黑体"/>
          <w:sz w:val="32"/>
          <w:szCs w:val="32"/>
        </w:rPr>
        <w:t>项目实施及资金使用情况</w:t>
      </w:r>
      <w:bookmarkEnd w:id="55"/>
    </w:p>
    <w:p>
      <w:pPr>
        <w:ind w:firstLine="643" w:firstLineChars="200"/>
        <w:outlineLvl w:val="1"/>
        <w:rPr>
          <w:rFonts w:ascii="楷体" w:hAnsi="楷体" w:eastAsia="楷体" w:cs="楷体"/>
          <w:b/>
          <w:bCs/>
          <w:sz w:val="32"/>
          <w:szCs w:val="32"/>
        </w:rPr>
      </w:pPr>
      <w:bookmarkStart w:id="56" w:name="_Toc15753"/>
      <w:bookmarkStart w:id="57" w:name="_Toc6786"/>
      <w:r>
        <w:rPr>
          <w:rFonts w:hint="eastAsia" w:ascii="楷体" w:hAnsi="楷体" w:eastAsia="楷体" w:cs="楷体"/>
          <w:b/>
          <w:bCs/>
          <w:sz w:val="32"/>
          <w:szCs w:val="32"/>
        </w:rPr>
        <w:t>（一）项目实施情况</w:t>
      </w:r>
      <w:bookmarkEnd w:id="56"/>
      <w:bookmarkEnd w:id="57"/>
    </w:p>
    <w:p>
      <w:pPr>
        <w:adjustRightInd w:val="0"/>
        <w:snapToGrid w:val="0"/>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2019年10月9日，</w:t>
      </w:r>
      <w:r>
        <w:rPr>
          <w:rFonts w:ascii="宋体" w:hAnsi="宋体" w:eastAsia="宋体" w:cs="宋体"/>
          <w:sz w:val="28"/>
          <w:szCs w:val="28"/>
        </w:rPr>
        <w:t>围场</w:t>
      </w:r>
      <w:r>
        <w:rPr>
          <w:rFonts w:hint="eastAsia" w:ascii="宋体" w:hAnsi="宋体" w:eastAsia="宋体" w:cs="宋体"/>
          <w:sz w:val="28"/>
          <w:szCs w:val="28"/>
        </w:rPr>
        <w:t>满族蒙古族自治县</w:t>
      </w:r>
      <w:r>
        <w:rPr>
          <w:rFonts w:ascii="宋体" w:hAnsi="宋体" w:eastAsia="宋体" w:cs="宋体"/>
          <w:sz w:val="28"/>
          <w:szCs w:val="28"/>
        </w:rPr>
        <w:t>看守所武警中队“智慧磐石”采购项目</w:t>
      </w:r>
      <w:r>
        <w:rPr>
          <w:rFonts w:hint="eastAsia" w:ascii="宋体" w:hAnsi="宋体" w:eastAsia="宋体" w:cs="宋体"/>
          <w:sz w:val="28"/>
          <w:szCs w:val="28"/>
        </w:rPr>
        <w:t>通过政府采购方式，确定</w:t>
      </w:r>
      <w:r>
        <w:rPr>
          <w:rFonts w:ascii="宋体" w:hAnsi="宋体" w:eastAsia="宋体" w:cs="宋体"/>
          <w:sz w:val="28"/>
          <w:szCs w:val="28"/>
        </w:rPr>
        <w:t>承德政通电子工程有限公司</w:t>
      </w:r>
      <w:r>
        <w:rPr>
          <w:rFonts w:hint="eastAsia" w:ascii="宋体" w:hAnsi="宋体" w:eastAsia="宋体" w:cs="宋体"/>
          <w:sz w:val="28"/>
          <w:szCs w:val="28"/>
        </w:rPr>
        <w:t>为中标承建单位，中标价</w:t>
      </w:r>
      <w:r>
        <w:rPr>
          <w:rFonts w:ascii="宋体" w:hAnsi="宋体" w:eastAsia="宋体" w:cs="宋体"/>
          <w:sz w:val="28"/>
          <w:szCs w:val="28"/>
        </w:rPr>
        <w:t>175</w:t>
      </w:r>
      <w:r>
        <w:rPr>
          <w:rFonts w:hint="eastAsia" w:ascii="宋体" w:hAnsi="宋体" w:eastAsia="宋体" w:cs="宋体"/>
          <w:sz w:val="28"/>
          <w:szCs w:val="28"/>
        </w:rPr>
        <w:t>.</w:t>
      </w:r>
      <w:r>
        <w:rPr>
          <w:rFonts w:ascii="宋体" w:hAnsi="宋体" w:eastAsia="宋体" w:cs="宋体"/>
          <w:sz w:val="28"/>
          <w:szCs w:val="28"/>
        </w:rPr>
        <w:t>52</w:t>
      </w:r>
      <w:r>
        <w:rPr>
          <w:rFonts w:hint="eastAsia" w:ascii="宋体" w:hAnsi="宋体" w:eastAsia="宋体" w:cs="宋体"/>
          <w:sz w:val="28"/>
          <w:szCs w:val="28"/>
        </w:rPr>
        <w:t>万</w:t>
      </w:r>
      <w:r>
        <w:rPr>
          <w:rFonts w:ascii="宋体" w:hAnsi="宋体" w:eastAsia="宋体" w:cs="宋体"/>
          <w:sz w:val="28"/>
          <w:szCs w:val="28"/>
        </w:rPr>
        <w:t>元</w:t>
      </w:r>
      <w:r>
        <w:rPr>
          <w:rFonts w:hint="eastAsia" w:ascii="宋体" w:hAnsi="宋体" w:eastAsia="宋体" w:cs="宋体"/>
          <w:sz w:val="28"/>
          <w:szCs w:val="28"/>
        </w:rPr>
        <w:t>，同时向中标单位发出了中标通知书。2019年10月19日中标单位与采购方（中国人民武装警察部队承德支队执勤三大队围场中队）签订了政府采购合同。双方约定，合同签订后60个日历天内全部完成本项目。</w:t>
      </w:r>
    </w:p>
    <w:p>
      <w:pPr>
        <w:adjustRightInd w:val="0"/>
        <w:snapToGrid w:val="0"/>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本项目在合同约定期内完工，2019年12月25日，建设单位组织竣工验收。检查验收情况：施工单位已将合同中所有设备按合同要求的型号及数量送到甲方指定地点并安装调试完成，设备运行正常，已达到合同及招标要求。验收结果合格。</w:t>
      </w:r>
    </w:p>
    <w:p>
      <w:pPr>
        <w:ind w:firstLine="643" w:firstLineChars="200"/>
        <w:outlineLvl w:val="1"/>
        <w:rPr>
          <w:rFonts w:ascii="楷体" w:hAnsi="楷体" w:eastAsia="楷体" w:cs="楷体"/>
          <w:b/>
          <w:bCs/>
          <w:sz w:val="32"/>
          <w:szCs w:val="32"/>
        </w:rPr>
      </w:pPr>
      <w:bookmarkStart w:id="58" w:name="_Toc14809"/>
      <w:bookmarkStart w:id="59" w:name="_Toc11091"/>
      <w:r>
        <w:rPr>
          <w:rFonts w:hint="eastAsia" w:ascii="楷体" w:hAnsi="楷体" w:eastAsia="楷体" w:cs="楷体"/>
          <w:b/>
          <w:bCs/>
          <w:sz w:val="32"/>
          <w:szCs w:val="32"/>
        </w:rPr>
        <w:t>（二）资金使用情况</w:t>
      </w:r>
      <w:bookmarkEnd w:id="58"/>
      <w:bookmarkEnd w:id="59"/>
    </w:p>
    <w:p>
      <w:pPr>
        <w:ind w:firstLine="560" w:firstLineChars="200"/>
        <w:rPr>
          <w:rFonts w:ascii="楷体" w:hAnsi="楷体" w:eastAsia="楷体" w:cs="楷体"/>
          <w:b/>
          <w:bCs/>
          <w:sz w:val="32"/>
          <w:szCs w:val="32"/>
        </w:rPr>
      </w:pPr>
      <w:bookmarkStart w:id="60" w:name="_Toc13622"/>
      <w:bookmarkStart w:id="61" w:name="_Toc15054"/>
      <w:r>
        <w:rPr>
          <w:rFonts w:hint="eastAsia" w:ascii="宋体" w:hAnsi="宋体" w:eastAsia="宋体" w:cs="宋体"/>
          <w:sz w:val="28"/>
          <w:szCs w:val="28"/>
        </w:rPr>
        <w:t>2020年1月17日承德政通电子工程有限公司收到围场满族蒙古族自治县财政局拨付的武警中队</w:t>
      </w:r>
      <w:r>
        <w:rPr>
          <w:rFonts w:ascii="宋体" w:hAnsi="宋体" w:eastAsia="宋体" w:cs="宋体"/>
          <w:sz w:val="28"/>
          <w:szCs w:val="28"/>
        </w:rPr>
        <w:t>“智慧磐石”</w:t>
      </w:r>
      <w:r>
        <w:rPr>
          <w:rFonts w:hint="eastAsia" w:ascii="宋体" w:hAnsi="宋体" w:eastAsia="宋体" w:cs="宋体"/>
          <w:sz w:val="28"/>
          <w:szCs w:val="28"/>
        </w:rPr>
        <w:t>工程款175.52万元，记账凭证和工程款支付发票完整。</w:t>
      </w:r>
      <w:bookmarkEnd w:id="60"/>
      <w:bookmarkEnd w:id="61"/>
    </w:p>
    <w:p>
      <w:pPr>
        <w:ind w:firstLine="640" w:firstLineChars="200"/>
        <w:outlineLvl w:val="0"/>
        <w:rPr>
          <w:rFonts w:ascii="黑体" w:hAnsi="黑体" w:eastAsia="黑体" w:cs="黑体"/>
          <w:sz w:val="32"/>
          <w:szCs w:val="32"/>
        </w:rPr>
      </w:pPr>
      <w:bookmarkStart w:id="62" w:name="_Toc25872"/>
      <w:r>
        <w:rPr>
          <w:rFonts w:hint="eastAsia" w:ascii="黑体" w:hAnsi="黑体" w:eastAsia="黑体" w:cs="黑体"/>
          <w:sz w:val="32"/>
          <w:szCs w:val="32"/>
        </w:rPr>
        <w:t>四、绩效评价分析与结论</w:t>
      </w:r>
      <w:bookmarkEnd w:id="62"/>
    </w:p>
    <w:p>
      <w:pPr>
        <w:adjustRightInd w:val="0"/>
        <w:snapToGrid w:val="0"/>
        <w:spacing w:line="360" w:lineRule="auto"/>
        <w:ind w:firstLine="643" w:firstLineChars="200"/>
        <w:outlineLvl w:val="1"/>
        <w:rPr>
          <w:rFonts w:ascii="楷体" w:hAnsi="楷体" w:eastAsia="楷体" w:cs="楷体"/>
          <w:b/>
          <w:kern w:val="0"/>
          <w:sz w:val="32"/>
          <w:szCs w:val="32"/>
        </w:rPr>
      </w:pPr>
      <w:bookmarkStart w:id="63" w:name="_Toc2427"/>
      <w:bookmarkStart w:id="64" w:name="_Toc16548"/>
      <w:r>
        <w:rPr>
          <w:rFonts w:hint="eastAsia" w:ascii="楷体" w:hAnsi="楷体" w:eastAsia="楷体" w:cs="楷体"/>
          <w:b/>
          <w:kern w:val="0"/>
          <w:sz w:val="32"/>
          <w:szCs w:val="32"/>
        </w:rPr>
        <w:t>（一）绩效评价分析</w:t>
      </w:r>
      <w:bookmarkEnd w:id="63"/>
      <w:bookmarkEnd w:id="64"/>
    </w:p>
    <w:p>
      <w:pPr>
        <w:ind w:firstLine="560" w:firstLineChars="200"/>
        <w:rPr>
          <w:rFonts w:ascii="宋体" w:hAnsi="宋体" w:eastAsia="宋体" w:cs="宋体"/>
          <w:sz w:val="28"/>
          <w:szCs w:val="28"/>
        </w:rPr>
      </w:pPr>
      <w:r>
        <w:rPr>
          <w:rFonts w:hint="eastAsia" w:ascii="宋体" w:hAnsi="宋体" w:eastAsia="宋体" w:cs="宋体"/>
          <w:sz w:val="28"/>
          <w:szCs w:val="28"/>
        </w:rPr>
        <w:t>1.投入指标</w:t>
      </w:r>
    </w:p>
    <w:p>
      <w:pPr>
        <w:ind w:firstLine="560" w:firstLineChars="200"/>
        <w:rPr>
          <w:rFonts w:ascii="宋体" w:hAnsi="宋体" w:eastAsia="宋体" w:cs="宋体"/>
          <w:sz w:val="28"/>
          <w:szCs w:val="28"/>
        </w:rPr>
      </w:pPr>
      <w:r>
        <w:rPr>
          <w:rFonts w:hint="eastAsia" w:ascii="宋体" w:hAnsi="宋体" w:eastAsia="宋体" w:cs="宋体"/>
          <w:sz w:val="28"/>
          <w:szCs w:val="28"/>
        </w:rPr>
        <w:t>投入指标绩效评价设定分值为10分，考评得分 10分。</w:t>
      </w:r>
    </w:p>
    <w:p>
      <w:pPr>
        <w:ind w:firstLine="560" w:firstLineChars="200"/>
        <w:rPr>
          <w:rFonts w:ascii="宋体" w:hAnsi="宋体" w:eastAsia="宋体" w:cs="宋体"/>
          <w:sz w:val="28"/>
          <w:szCs w:val="28"/>
        </w:rPr>
      </w:pPr>
      <w:r>
        <w:rPr>
          <w:rFonts w:hint="eastAsia" w:ascii="宋体" w:hAnsi="宋体" w:eastAsia="宋体" w:cs="宋体"/>
          <w:sz w:val="28"/>
          <w:szCs w:val="28"/>
        </w:rPr>
        <w:t>（1）项目立项管理</w:t>
      </w:r>
    </w:p>
    <w:p>
      <w:pPr>
        <w:ind w:firstLine="560" w:firstLineChars="200"/>
        <w:rPr>
          <w:rFonts w:ascii="宋体" w:hAnsi="宋体" w:eastAsia="宋体" w:cs="宋体"/>
          <w:sz w:val="28"/>
          <w:szCs w:val="28"/>
        </w:rPr>
      </w:pPr>
      <w:r>
        <w:rPr>
          <w:rFonts w:hint="eastAsia" w:ascii="宋体" w:hAnsi="宋体" w:eastAsia="宋体" w:cs="宋体"/>
          <w:sz w:val="28"/>
          <w:szCs w:val="28"/>
        </w:rPr>
        <w:t>①项目立项合规性指标标准分值为5分，考评得分5分。</w:t>
      </w:r>
    </w:p>
    <w:p>
      <w:pPr>
        <w:ind w:firstLine="560" w:firstLineChars="200"/>
        <w:rPr>
          <w:rFonts w:ascii="宋体" w:hAnsi="宋体" w:eastAsia="宋体" w:cs="宋体"/>
          <w:sz w:val="28"/>
          <w:szCs w:val="28"/>
        </w:rPr>
      </w:pPr>
      <w:r>
        <w:rPr>
          <w:rFonts w:hint="eastAsia" w:ascii="宋体" w:hAnsi="宋体" w:eastAsia="宋体" w:cs="宋体"/>
          <w:sz w:val="28"/>
          <w:szCs w:val="28"/>
        </w:rPr>
        <w:t>2018年11月27日，中国人民武装警察部队承德支队围场中队向县政府提出了关于申请</w:t>
      </w:r>
      <w:r>
        <w:rPr>
          <w:rFonts w:ascii="宋体" w:hAnsi="宋体" w:eastAsia="宋体" w:cs="宋体"/>
          <w:sz w:val="28"/>
          <w:szCs w:val="28"/>
        </w:rPr>
        <w:t>“智慧磐石”</w:t>
      </w:r>
      <w:r>
        <w:rPr>
          <w:rFonts w:hint="eastAsia" w:ascii="宋体" w:hAnsi="宋体" w:eastAsia="宋体" w:cs="宋体"/>
          <w:sz w:val="28"/>
          <w:szCs w:val="28"/>
        </w:rPr>
        <w:t>工程的请示。12月2日得到了县委领导的批示，同意此项目的实施，并请财政部门在编制预算时给予安排。</w:t>
      </w:r>
      <w:r>
        <w:rPr>
          <w:rFonts w:ascii="宋体" w:hAnsi="宋体" w:eastAsia="宋体" w:cs="宋体"/>
          <w:sz w:val="28"/>
          <w:szCs w:val="28"/>
        </w:rPr>
        <w:t>“智慧磐石”</w:t>
      </w:r>
      <w:r>
        <w:rPr>
          <w:rFonts w:hint="eastAsia" w:ascii="宋体" w:hAnsi="宋体" w:eastAsia="宋体" w:cs="宋体"/>
          <w:sz w:val="28"/>
          <w:szCs w:val="28"/>
        </w:rPr>
        <w:t>工程项目立项合规、设立过程符合相关要求。</w:t>
      </w:r>
    </w:p>
    <w:p>
      <w:pPr>
        <w:ind w:firstLine="560" w:firstLineChars="200"/>
        <w:rPr>
          <w:rFonts w:ascii="宋体" w:hAnsi="宋体" w:eastAsia="宋体" w:cs="宋体"/>
          <w:sz w:val="28"/>
          <w:szCs w:val="28"/>
        </w:rPr>
      </w:pPr>
      <w:r>
        <w:rPr>
          <w:rFonts w:hint="eastAsia" w:ascii="宋体" w:hAnsi="宋体" w:eastAsia="宋体" w:cs="宋体"/>
          <w:sz w:val="28"/>
          <w:szCs w:val="28"/>
        </w:rPr>
        <w:t>②项目投入经济性、筹资合规性指标标准分值为3分，考评得分3分。</w:t>
      </w:r>
    </w:p>
    <w:p>
      <w:pPr>
        <w:ind w:firstLine="560" w:firstLineChars="200"/>
        <w:rPr>
          <w:rFonts w:ascii="宋体" w:hAnsi="宋体" w:eastAsia="宋体" w:cs="宋体"/>
          <w:sz w:val="28"/>
          <w:szCs w:val="28"/>
        </w:rPr>
      </w:pPr>
      <w:r>
        <w:rPr>
          <w:rFonts w:hint="eastAsia" w:ascii="宋体" w:hAnsi="宋体" w:eastAsia="宋体" w:cs="宋体"/>
          <w:sz w:val="28"/>
          <w:szCs w:val="28"/>
        </w:rPr>
        <w:t>“智慧磐石”工程，是贯彻落实总体国家安全观、维护国家政治安全的根本要求，与经济社会发展水平相适应的社会治安综合治理体系的基础工作。项目投入可行，资金来源合规，符合客观实际，能够达到设定的目标。</w:t>
      </w:r>
    </w:p>
    <w:p>
      <w:pPr>
        <w:ind w:firstLine="560" w:firstLineChars="200"/>
        <w:rPr>
          <w:rFonts w:ascii="宋体" w:hAnsi="宋体" w:eastAsia="宋体" w:cs="宋体"/>
          <w:sz w:val="28"/>
          <w:szCs w:val="28"/>
        </w:rPr>
      </w:pPr>
      <w:r>
        <w:rPr>
          <w:rFonts w:hint="eastAsia" w:ascii="宋体" w:hAnsi="宋体" w:eastAsia="宋体" w:cs="宋体"/>
          <w:sz w:val="28"/>
          <w:szCs w:val="28"/>
        </w:rPr>
        <w:t>③项目可持续性指标标准分值为2分，考评得分2分。</w:t>
      </w:r>
    </w:p>
    <w:p>
      <w:pPr>
        <w:ind w:firstLine="560" w:firstLineChars="200"/>
        <w:rPr>
          <w:rFonts w:ascii="宋体" w:hAnsi="宋体" w:eastAsia="宋体" w:cs="宋体"/>
          <w:sz w:val="28"/>
          <w:szCs w:val="28"/>
        </w:rPr>
      </w:pPr>
      <w:r>
        <w:rPr>
          <w:rFonts w:hint="eastAsia" w:ascii="宋体" w:hAnsi="宋体" w:eastAsia="宋体" w:cs="宋体"/>
          <w:sz w:val="28"/>
          <w:szCs w:val="28"/>
        </w:rPr>
        <w:t>建设单位严格按照计划实施，认真履行两个维护的历史使命，武警部队决定利用3年时间，在所有执勤领域打造“智慧磐石”工程，项目可持续性较强。</w:t>
      </w:r>
    </w:p>
    <w:p>
      <w:pPr>
        <w:ind w:firstLine="560" w:firstLineChars="200"/>
        <w:rPr>
          <w:rFonts w:ascii="宋体" w:hAnsi="宋体" w:eastAsia="宋体" w:cs="宋体"/>
          <w:sz w:val="28"/>
          <w:szCs w:val="28"/>
        </w:rPr>
      </w:pPr>
      <w:r>
        <w:rPr>
          <w:rFonts w:hint="eastAsia" w:ascii="宋体" w:hAnsi="宋体" w:eastAsia="宋体" w:cs="宋体"/>
          <w:sz w:val="28"/>
          <w:szCs w:val="28"/>
        </w:rPr>
        <w:t>2.管理指标</w:t>
      </w:r>
    </w:p>
    <w:p>
      <w:pPr>
        <w:ind w:firstLine="560" w:firstLineChars="200"/>
        <w:rPr>
          <w:rFonts w:ascii="宋体" w:hAnsi="宋体" w:eastAsia="宋体" w:cs="宋体"/>
          <w:sz w:val="28"/>
          <w:szCs w:val="28"/>
        </w:rPr>
      </w:pPr>
      <w:r>
        <w:rPr>
          <w:rFonts w:hint="eastAsia" w:ascii="宋体" w:hAnsi="宋体" w:eastAsia="宋体" w:cs="宋体"/>
          <w:sz w:val="28"/>
          <w:szCs w:val="28"/>
        </w:rPr>
        <w:t>管理指标绩效评价设定分值为30分，考评得分30分。</w:t>
      </w:r>
    </w:p>
    <w:p>
      <w:pPr>
        <w:ind w:firstLine="560" w:firstLineChars="200"/>
        <w:rPr>
          <w:rFonts w:ascii="宋体" w:hAnsi="宋体" w:eastAsia="宋体" w:cs="宋体"/>
          <w:sz w:val="28"/>
          <w:szCs w:val="28"/>
        </w:rPr>
      </w:pPr>
      <w:r>
        <w:rPr>
          <w:rFonts w:hint="eastAsia" w:ascii="宋体" w:hAnsi="宋体" w:eastAsia="宋体" w:cs="宋体"/>
          <w:sz w:val="28"/>
          <w:szCs w:val="28"/>
        </w:rPr>
        <w:t>（1）业务管理指标绩效评价设定分值为15分，考评得分15分。</w:t>
      </w:r>
    </w:p>
    <w:p>
      <w:pPr>
        <w:ind w:firstLine="560" w:firstLineChars="200"/>
        <w:rPr>
          <w:rFonts w:ascii="宋体" w:hAnsi="宋体" w:eastAsia="宋体" w:cs="宋体"/>
          <w:sz w:val="28"/>
          <w:szCs w:val="28"/>
        </w:rPr>
      </w:pPr>
      <w:r>
        <w:rPr>
          <w:rFonts w:hint="eastAsia" w:ascii="宋体" w:hAnsi="宋体" w:eastAsia="宋体" w:cs="宋体"/>
          <w:sz w:val="28"/>
          <w:szCs w:val="28"/>
        </w:rPr>
        <w:t>①项目资料的完整性指标标准分值为6分，考评得分6分。</w:t>
      </w:r>
    </w:p>
    <w:p>
      <w:pPr>
        <w:ind w:firstLine="560" w:firstLineChars="200"/>
        <w:rPr>
          <w:rFonts w:ascii="宋体" w:hAnsi="宋体" w:eastAsia="宋体" w:cs="宋体"/>
          <w:sz w:val="28"/>
          <w:szCs w:val="28"/>
        </w:rPr>
      </w:pPr>
      <w:r>
        <w:rPr>
          <w:rFonts w:hint="eastAsia" w:ascii="宋体" w:hAnsi="宋体" w:eastAsia="宋体" w:cs="宋体"/>
          <w:sz w:val="28"/>
          <w:szCs w:val="28"/>
        </w:rPr>
        <w:t>本项目的请示批复、施工合同、竣工验收报告、财务凭证等资料齐全。</w:t>
      </w:r>
    </w:p>
    <w:p>
      <w:pPr>
        <w:ind w:firstLine="560" w:firstLineChars="200"/>
        <w:rPr>
          <w:rFonts w:ascii="宋体" w:hAnsi="宋体" w:eastAsia="宋体" w:cs="宋体"/>
          <w:sz w:val="28"/>
          <w:szCs w:val="28"/>
        </w:rPr>
      </w:pPr>
      <w:r>
        <w:rPr>
          <w:rFonts w:hint="eastAsia" w:ascii="宋体" w:hAnsi="宋体" w:eastAsia="宋体" w:cs="宋体"/>
          <w:sz w:val="28"/>
          <w:szCs w:val="28"/>
        </w:rPr>
        <w:t>②项目公开招投标情况指标标准分值为6分，考评得分6分。</w:t>
      </w:r>
    </w:p>
    <w:p>
      <w:pPr>
        <w:ind w:firstLine="560" w:firstLineChars="200"/>
        <w:rPr>
          <w:rFonts w:ascii="宋体" w:hAnsi="宋体" w:eastAsia="宋体" w:cs="宋体"/>
          <w:sz w:val="28"/>
          <w:szCs w:val="28"/>
        </w:rPr>
      </w:pPr>
      <w:r>
        <w:rPr>
          <w:rFonts w:hint="eastAsia" w:ascii="宋体" w:hAnsi="宋体" w:eastAsia="宋体" w:cs="宋体"/>
          <w:sz w:val="28"/>
          <w:szCs w:val="28"/>
        </w:rPr>
        <w:t>本项目新增一般债券资金安排的情况均已公示，没有发现应该招标没有招标的情况，招投标过程合法。</w:t>
      </w:r>
    </w:p>
    <w:p>
      <w:pPr>
        <w:ind w:firstLine="560" w:firstLineChars="200"/>
        <w:rPr>
          <w:rFonts w:ascii="宋体" w:hAnsi="宋体" w:eastAsia="宋体" w:cs="宋体"/>
          <w:sz w:val="28"/>
          <w:szCs w:val="28"/>
        </w:rPr>
      </w:pPr>
      <w:r>
        <w:rPr>
          <w:rFonts w:hint="eastAsia" w:ascii="宋体" w:hAnsi="宋体" w:eastAsia="宋体" w:cs="宋体"/>
          <w:sz w:val="28"/>
          <w:szCs w:val="28"/>
        </w:rPr>
        <w:t>③变更控制情况指标标准分值为3分，考评得分3分。</w:t>
      </w:r>
    </w:p>
    <w:p>
      <w:pPr>
        <w:ind w:firstLine="560" w:firstLineChars="200"/>
        <w:rPr>
          <w:sz w:val="28"/>
          <w:szCs w:val="28"/>
        </w:rPr>
      </w:pPr>
      <w:r>
        <w:rPr>
          <w:rFonts w:hint="eastAsia" w:ascii="宋体" w:hAnsi="宋体" w:eastAsia="宋体" w:cs="宋体"/>
          <w:sz w:val="28"/>
          <w:szCs w:val="28"/>
        </w:rPr>
        <w:t>债券资金使用部分项目变更控制情况较好，没有对工程进度造成影响，项目能够按照资金使用情况顺利进行。</w:t>
      </w:r>
    </w:p>
    <w:p>
      <w:pPr>
        <w:pStyle w:val="15"/>
        <w:ind w:firstLine="560" w:firstLineChars="200"/>
        <w:jc w:val="both"/>
        <w:rPr>
          <w:rFonts w:hAnsi="宋体" w:cs="宋体"/>
          <w:kern w:val="2"/>
          <w:sz w:val="28"/>
          <w:szCs w:val="28"/>
        </w:rPr>
      </w:pPr>
      <w:r>
        <w:rPr>
          <w:rFonts w:hint="eastAsia" w:hAnsi="宋体" w:cs="宋体"/>
          <w:kern w:val="2"/>
          <w:sz w:val="28"/>
          <w:szCs w:val="28"/>
        </w:rPr>
        <w:t>（2）财务管理指标绩效评价设定分值为15分，考评得分15分。</w:t>
      </w:r>
    </w:p>
    <w:p>
      <w:pPr>
        <w:ind w:firstLine="560" w:firstLineChars="200"/>
        <w:rPr>
          <w:rFonts w:ascii="宋体" w:hAnsi="宋体" w:eastAsia="宋体" w:cs="宋体"/>
          <w:sz w:val="28"/>
          <w:szCs w:val="28"/>
        </w:rPr>
      </w:pPr>
      <w:r>
        <w:rPr>
          <w:rFonts w:hint="eastAsia" w:ascii="宋体" w:hAnsi="宋体" w:eastAsia="宋体" w:cs="宋体"/>
          <w:sz w:val="28"/>
          <w:szCs w:val="28"/>
        </w:rPr>
        <w:t>①资金使用合规性指标标准分值为5分，考评得分5分。</w:t>
      </w:r>
    </w:p>
    <w:p>
      <w:pPr>
        <w:ind w:firstLine="560" w:firstLineChars="200"/>
        <w:rPr>
          <w:rFonts w:ascii="宋体" w:hAnsi="宋体" w:eastAsia="宋体" w:cs="宋体"/>
          <w:sz w:val="28"/>
          <w:szCs w:val="28"/>
        </w:rPr>
      </w:pPr>
      <w:r>
        <w:rPr>
          <w:rFonts w:hint="eastAsia" w:ascii="宋体" w:hAnsi="宋体" w:eastAsia="宋体" w:cs="宋体"/>
          <w:sz w:val="28"/>
          <w:szCs w:val="28"/>
        </w:rPr>
        <w:t>本项目债券资金均未用于经常性支出，所有债券资金均用于本项目的采购和安装，未用于中央明令禁止的项目支出，资金使用合规。</w:t>
      </w:r>
    </w:p>
    <w:p>
      <w:pPr>
        <w:ind w:firstLine="560" w:firstLineChars="200"/>
        <w:rPr>
          <w:rFonts w:ascii="宋体" w:hAnsi="宋体" w:eastAsia="宋体" w:cs="宋体"/>
          <w:sz w:val="28"/>
          <w:szCs w:val="28"/>
        </w:rPr>
      </w:pPr>
      <w:r>
        <w:rPr>
          <w:rFonts w:hint="eastAsia" w:ascii="宋体" w:hAnsi="宋体" w:eastAsia="宋体" w:cs="宋体"/>
          <w:sz w:val="28"/>
          <w:szCs w:val="28"/>
        </w:rPr>
        <w:t>②县级财政国库集中支付情况指标标准分值为6分，考评得分6分。</w:t>
      </w:r>
    </w:p>
    <w:p>
      <w:pPr>
        <w:ind w:firstLine="560" w:firstLineChars="200"/>
        <w:rPr>
          <w:rFonts w:ascii="宋体" w:hAnsi="宋体" w:eastAsia="宋体" w:cs="宋体"/>
          <w:sz w:val="28"/>
          <w:szCs w:val="28"/>
        </w:rPr>
      </w:pPr>
      <w:r>
        <w:rPr>
          <w:rFonts w:hint="eastAsia" w:ascii="宋体" w:hAnsi="宋体" w:eastAsia="宋体" w:cs="宋体"/>
          <w:sz w:val="28"/>
          <w:szCs w:val="28"/>
        </w:rPr>
        <w:t>本项目已按国库集中支付制度要求在县级财政集中支付，本项目工程款由县财政直接拨付到中标单位，未出现资金拖欠现象。</w:t>
      </w:r>
    </w:p>
    <w:p>
      <w:pPr>
        <w:ind w:firstLine="560" w:firstLineChars="200"/>
        <w:rPr>
          <w:rFonts w:ascii="宋体" w:hAnsi="宋体" w:eastAsia="宋体" w:cs="宋体"/>
          <w:sz w:val="28"/>
          <w:szCs w:val="28"/>
        </w:rPr>
      </w:pPr>
      <w:r>
        <w:rPr>
          <w:rFonts w:hint="eastAsia" w:ascii="宋体" w:hAnsi="宋体" w:eastAsia="宋体" w:cs="宋体"/>
          <w:sz w:val="28"/>
          <w:szCs w:val="28"/>
        </w:rPr>
        <w:t>③会计制度执行情况（项目单位）指标标准分值为4分，考评得分4分。</w:t>
      </w:r>
    </w:p>
    <w:p>
      <w:pPr>
        <w:ind w:firstLine="560" w:firstLineChars="200"/>
        <w:rPr>
          <w:rFonts w:ascii="宋体" w:hAnsi="宋体" w:eastAsia="宋体" w:cs="宋体"/>
          <w:sz w:val="28"/>
          <w:szCs w:val="28"/>
        </w:rPr>
      </w:pPr>
      <w:r>
        <w:rPr>
          <w:rFonts w:hint="eastAsia" w:ascii="宋体" w:hAnsi="宋体" w:eastAsia="宋体" w:cs="宋体"/>
          <w:sz w:val="28"/>
          <w:szCs w:val="28"/>
        </w:rPr>
        <w:t>我方绩效评价小组人员在对“智慧磐石”工程的财务资料检查过程中，未发现资金有挪用、抽逃、延迟支付现象，项目建设资金使用合理，账务处理基本合规。</w:t>
      </w:r>
    </w:p>
    <w:p>
      <w:pPr>
        <w:ind w:firstLine="560" w:firstLineChars="200"/>
        <w:rPr>
          <w:rFonts w:ascii="宋体" w:hAnsi="宋体" w:eastAsia="宋体" w:cs="宋体"/>
          <w:sz w:val="28"/>
          <w:szCs w:val="28"/>
        </w:rPr>
      </w:pPr>
      <w:r>
        <w:rPr>
          <w:rFonts w:hint="eastAsia" w:ascii="宋体" w:hAnsi="宋体" w:eastAsia="宋体" w:cs="宋体"/>
          <w:sz w:val="28"/>
          <w:szCs w:val="28"/>
        </w:rPr>
        <w:t>3.产出指标</w:t>
      </w:r>
    </w:p>
    <w:p>
      <w:pPr>
        <w:ind w:firstLine="560" w:firstLineChars="200"/>
        <w:rPr>
          <w:rFonts w:ascii="宋体" w:hAnsi="宋体" w:eastAsia="宋体" w:cs="宋体"/>
          <w:sz w:val="28"/>
          <w:szCs w:val="28"/>
        </w:rPr>
      </w:pPr>
      <w:r>
        <w:rPr>
          <w:rFonts w:hint="eastAsia" w:ascii="宋体" w:hAnsi="宋体" w:eastAsia="宋体" w:cs="宋体"/>
          <w:sz w:val="28"/>
          <w:szCs w:val="28"/>
        </w:rPr>
        <w:t>产出指标绩效评价设定分值为30分，考评得分30分。</w:t>
      </w:r>
    </w:p>
    <w:p>
      <w:pPr>
        <w:ind w:firstLine="560" w:firstLineChars="200"/>
        <w:rPr>
          <w:rFonts w:ascii="宋体" w:hAnsi="宋体" w:eastAsia="宋体" w:cs="宋体"/>
          <w:sz w:val="28"/>
          <w:szCs w:val="28"/>
        </w:rPr>
      </w:pPr>
      <w:r>
        <w:rPr>
          <w:rFonts w:hint="eastAsia" w:ascii="宋体" w:hAnsi="宋体" w:eastAsia="宋体" w:cs="宋体"/>
          <w:sz w:val="28"/>
          <w:szCs w:val="28"/>
        </w:rPr>
        <w:t>（1）项目产出管理</w:t>
      </w:r>
    </w:p>
    <w:p>
      <w:pPr>
        <w:ind w:firstLine="560" w:firstLineChars="200"/>
        <w:rPr>
          <w:rFonts w:ascii="宋体" w:hAnsi="宋体" w:eastAsia="宋体" w:cs="宋体"/>
          <w:sz w:val="28"/>
          <w:szCs w:val="28"/>
        </w:rPr>
      </w:pPr>
      <w:r>
        <w:rPr>
          <w:rFonts w:hint="eastAsia" w:ascii="宋体" w:hAnsi="宋体" w:eastAsia="宋体" w:cs="宋体"/>
          <w:sz w:val="28"/>
          <w:szCs w:val="28"/>
        </w:rPr>
        <w:t>①工程完工情况指标标准分值为10分，考评得分10分。</w:t>
      </w:r>
    </w:p>
    <w:p>
      <w:pPr>
        <w:ind w:firstLine="560" w:firstLineChars="200"/>
        <w:rPr>
          <w:rFonts w:ascii="宋体" w:hAnsi="宋体" w:eastAsia="宋体" w:cs="宋体"/>
          <w:sz w:val="28"/>
          <w:szCs w:val="28"/>
        </w:rPr>
      </w:pPr>
      <w:r>
        <w:rPr>
          <w:rFonts w:hint="eastAsia" w:ascii="宋体" w:hAnsi="宋体" w:eastAsia="宋体" w:cs="宋体"/>
          <w:sz w:val="28"/>
          <w:szCs w:val="28"/>
        </w:rPr>
        <w:t>项目已完成的工程投资与计划实施的实际工程总投资基本吻合，主要工程量按照要求全部完成。</w:t>
      </w:r>
    </w:p>
    <w:p>
      <w:pPr>
        <w:ind w:firstLine="560" w:firstLineChars="200"/>
        <w:rPr>
          <w:rFonts w:ascii="宋体" w:hAnsi="宋体" w:eastAsia="宋体" w:cs="宋体"/>
          <w:sz w:val="28"/>
          <w:szCs w:val="28"/>
        </w:rPr>
      </w:pPr>
      <w:r>
        <w:rPr>
          <w:rFonts w:hint="eastAsia" w:ascii="宋体" w:hAnsi="宋体" w:eastAsia="宋体" w:cs="宋体"/>
          <w:sz w:val="28"/>
          <w:szCs w:val="28"/>
        </w:rPr>
        <w:t>②工期控制情况指标标准分值为10分，考评得分10分。</w:t>
      </w:r>
    </w:p>
    <w:p>
      <w:pPr>
        <w:ind w:firstLine="560" w:firstLineChars="200"/>
        <w:rPr>
          <w:rFonts w:ascii="宋体" w:hAnsi="宋体" w:eastAsia="宋体" w:cs="宋体"/>
          <w:sz w:val="28"/>
          <w:szCs w:val="28"/>
        </w:rPr>
      </w:pPr>
      <w:r>
        <w:rPr>
          <w:rFonts w:hint="eastAsia" w:ascii="宋体" w:hAnsi="宋体" w:eastAsia="宋体" w:cs="宋体"/>
          <w:sz w:val="28"/>
          <w:szCs w:val="28"/>
        </w:rPr>
        <w:t>合同约定，签订后60个日历天内全部完成本项目，本工程项目能够按照合同约定计划工期完成采购安装工作，未出现工程滞后现象。</w:t>
      </w:r>
    </w:p>
    <w:p>
      <w:pPr>
        <w:ind w:firstLine="560" w:firstLineChars="200"/>
        <w:rPr>
          <w:rFonts w:ascii="宋体" w:hAnsi="宋体" w:eastAsia="宋体" w:cs="宋体"/>
          <w:sz w:val="28"/>
          <w:szCs w:val="28"/>
        </w:rPr>
      </w:pPr>
      <w:r>
        <w:rPr>
          <w:rFonts w:hint="eastAsia" w:ascii="宋体" w:hAnsi="宋体" w:eastAsia="宋体" w:cs="宋体"/>
          <w:sz w:val="28"/>
          <w:szCs w:val="28"/>
        </w:rPr>
        <w:t>③完工项目验收情况指标标准分值为10分，考评得分10分。</w:t>
      </w:r>
    </w:p>
    <w:p>
      <w:pPr>
        <w:ind w:firstLine="560" w:firstLineChars="200"/>
        <w:rPr>
          <w:rFonts w:ascii="宋体" w:hAnsi="宋体" w:eastAsia="宋体" w:cs="宋体"/>
          <w:sz w:val="28"/>
          <w:szCs w:val="28"/>
        </w:rPr>
      </w:pPr>
      <w:r>
        <w:rPr>
          <w:rFonts w:hint="eastAsia" w:ascii="宋体" w:hAnsi="宋体" w:eastAsia="宋体" w:cs="宋体"/>
          <w:sz w:val="28"/>
          <w:szCs w:val="28"/>
        </w:rPr>
        <w:t>2019年12月25日，建设单位组织竣工验收，设备、型号及数量均符合要求，设备运行正常，已达到合同及招标要求。验收结果合格均符合相关要求。</w:t>
      </w:r>
    </w:p>
    <w:p>
      <w:pPr>
        <w:ind w:firstLine="560" w:firstLineChars="200"/>
        <w:rPr>
          <w:rFonts w:ascii="宋体" w:hAnsi="宋体" w:eastAsia="宋体" w:cs="宋体"/>
          <w:sz w:val="28"/>
          <w:szCs w:val="28"/>
        </w:rPr>
      </w:pPr>
      <w:r>
        <w:rPr>
          <w:rFonts w:hint="eastAsia" w:ascii="宋体" w:hAnsi="宋体" w:eastAsia="宋体" w:cs="宋体"/>
          <w:sz w:val="28"/>
          <w:szCs w:val="28"/>
        </w:rPr>
        <w:t>4.效益指标</w:t>
      </w:r>
    </w:p>
    <w:p>
      <w:pPr>
        <w:ind w:firstLine="560" w:firstLineChars="200"/>
        <w:rPr>
          <w:rFonts w:ascii="宋体" w:hAnsi="宋体" w:eastAsia="宋体" w:cs="宋体"/>
          <w:sz w:val="28"/>
          <w:szCs w:val="28"/>
        </w:rPr>
      </w:pPr>
      <w:r>
        <w:rPr>
          <w:rFonts w:hint="eastAsia" w:ascii="宋体" w:hAnsi="宋体" w:eastAsia="宋体" w:cs="宋体"/>
          <w:sz w:val="28"/>
          <w:szCs w:val="28"/>
        </w:rPr>
        <w:t>效益指标绩效评价设定分值为30分，考评得分24分。</w:t>
      </w:r>
    </w:p>
    <w:p>
      <w:pPr>
        <w:ind w:firstLine="560" w:firstLineChars="200"/>
        <w:rPr>
          <w:rFonts w:ascii="宋体" w:hAnsi="宋体" w:eastAsia="宋体" w:cs="宋体"/>
          <w:sz w:val="28"/>
          <w:szCs w:val="28"/>
        </w:rPr>
      </w:pPr>
      <w:r>
        <w:rPr>
          <w:rFonts w:hint="eastAsia" w:ascii="宋体" w:hAnsi="宋体" w:eastAsia="宋体" w:cs="宋体"/>
          <w:sz w:val="28"/>
          <w:szCs w:val="28"/>
        </w:rPr>
        <w:t>（1）社会效益指标绩效评价设定分值为20分，考评得分18分。</w:t>
      </w:r>
    </w:p>
    <w:p>
      <w:pPr>
        <w:ind w:firstLine="560" w:firstLineChars="200"/>
        <w:rPr>
          <w:rFonts w:ascii="宋体" w:hAnsi="宋体" w:eastAsia="宋体" w:cs="宋体"/>
          <w:sz w:val="28"/>
          <w:szCs w:val="28"/>
        </w:rPr>
      </w:pPr>
      <w:r>
        <w:rPr>
          <w:rFonts w:hint="eastAsia" w:ascii="宋体" w:hAnsi="宋体" w:eastAsia="宋体" w:cs="宋体"/>
          <w:sz w:val="28"/>
          <w:szCs w:val="28"/>
        </w:rPr>
        <w:t>①总体目标实现情况指标标准分值为8分，考评得分8分。</w:t>
      </w:r>
    </w:p>
    <w:p>
      <w:pPr>
        <w:ind w:firstLine="560" w:firstLineChars="200"/>
        <w:rPr>
          <w:rFonts w:ascii="宋体" w:hAnsi="宋体" w:eastAsia="宋体" w:cs="宋体"/>
          <w:sz w:val="28"/>
          <w:szCs w:val="28"/>
        </w:rPr>
      </w:pPr>
      <w:r>
        <w:rPr>
          <w:rFonts w:hint="eastAsia" w:ascii="宋体" w:hAnsi="宋体" w:eastAsia="宋体" w:cs="宋体"/>
          <w:sz w:val="28"/>
          <w:szCs w:val="28"/>
        </w:rPr>
        <w:t>完工项目按批复设定的总体目标全面实现，达到预期目标。</w:t>
      </w:r>
    </w:p>
    <w:p>
      <w:pPr>
        <w:ind w:firstLine="560" w:firstLineChars="200"/>
        <w:rPr>
          <w:rFonts w:ascii="宋体" w:hAnsi="宋体" w:eastAsia="宋体" w:cs="宋体"/>
          <w:sz w:val="28"/>
          <w:szCs w:val="28"/>
        </w:rPr>
      </w:pPr>
      <w:r>
        <w:rPr>
          <w:rFonts w:hint="eastAsia" w:ascii="宋体" w:hAnsi="宋体" w:eastAsia="宋体" w:cs="宋体"/>
          <w:sz w:val="28"/>
          <w:szCs w:val="28"/>
        </w:rPr>
        <w:t>②社会效益实现情况指标标准分值为8分，考评得分8分。</w:t>
      </w:r>
    </w:p>
    <w:p>
      <w:pPr>
        <w:ind w:firstLine="560" w:firstLineChars="200"/>
        <w:rPr>
          <w:rFonts w:ascii="宋体" w:hAnsi="宋体" w:eastAsia="宋体" w:cs="宋体"/>
          <w:sz w:val="28"/>
          <w:szCs w:val="28"/>
        </w:rPr>
      </w:pPr>
      <w:r>
        <w:rPr>
          <w:rFonts w:hint="eastAsia" w:ascii="宋体" w:hAnsi="宋体" w:eastAsia="宋体" w:cs="宋体"/>
          <w:sz w:val="28"/>
          <w:szCs w:val="28"/>
        </w:rPr>
        <w:t>“智慧磐石”工程是贯彻落实总体国家安全观、维护国家政治安全的根本要求，是大力提升安全防控水平、深化执勤领域改革的固本之策，是推动武警部队执勤目标建设和社会治安等工作转型发展，提升国家治理体系和治理能力现代化水平，努力建设与河北特殊地理位置相一致、与经济社会发展水平相适应的社会治安综合治理体系的基础工作，拓宽了警戒观察范围，改进了哨兵站哨形式，社会效益十分显著，对社会的稳定发展起到了一定的作用。</w:t>
      </w:r>
    </w:p>
    <w:p>
      <w:pPr>
        <w:ind w:firstLine="560" w:firstLineChars="200"/>
        <w:rPr>
          <w:rFonts w:ascii="宋体" w:hAnsi="宋体" w:eastAsia="宋体" w:cs="宋体"/>
          <w:sz w:val="28"/>
          <w:szCs w:val="28"/>
        </w:rPr>
      </w:pPr>
      <w:r>
        <w:rPr>
          <w:rFonts w:hint="eastAsia" w:ascii="宋体" w:hAnsi="宋体" w:eastAsia="宋体" w:cs="宋体"/>
          <w:sz w:val="28"/>
          <w:szCs w:val="28"/>
        </w:rPr>
        <w:t>③社会环境（生态环境等）改善情况指标标准分值为4分，考评得分2分。</w:t>
      </w:r>
    </w:p>
    <w:p>
      <w:pPr>
        <w:ind w:firstLine="560" w:firstLineChars="200"/>
        <w:rPr>
          <w:rFonts w:ascii="宋体" w:hAnsi="宋体" w:eastAsia="宋体" w:cs="宋体"/>
          <w:sz w:val="28"/>
          <w:szCs w:val="28"/>
        </w:rPr>
      </w:pPr>
      <w:r>
        <w:rPr>
          <w:rFonts w:hint="eastAsia" w:ascii="宋体" w:hAnsi="宋体" w:eastAsia="宋体" w:cs="宋体"/>
          <w:sz w:val="28"/>
          <w:szCs w:val="28"/>
        </w:rPr>
        <w:t>武警中队</w:t>
      </w:r>
      <w:r>
        <w:rPr>
          <w:rFonts w:ascii="宋体" w:hAnsi="宋体" w:eastAsia="宋体" w:cs="宋体"/>
          <w:sz w:val="28"/>
          <w:szCs w:val="28"/>
        </w:rPr>
        <w:t>“智慧磐石”</w:t>
      </w:r>
      <w:r>
        <w:rPr>
          <w:rFonts w:hint="eastAsia" w:ascii="宋体" w:hAnsi="宋体" w:eastAsia="宋体" w:cs="宋体"/>
          <w:sz w:val="28"/>
          <w:szCs w:val="28"/>
        </w:rPr>
        <w:t>工程项目的建设，对目前的社会环境和生态环境影响不大。</w:t>
      </w:r>
    </w:p>
    <w:p>
      <w:pPr>
        <w:ind w:firstLine="560" w:firstLineChars="200"/>
        <w:rPr>
          <w:rFonts w:ascii="宋体" w:hAnsi="宋体" w:eastAsia="宋体" w:cs="宋体"/>
          <w:sz w:val="28"/>
          <w:szCs w:val="28"/>
        </w:rPr>
      </w:pPr>
      <w:r>
        <w:rPr>
          <w:rFonts w:hint="eastAsia" w:ascii="宋体" w:hAnsi="宋体" w:eastAsia="宋体" w:cs="宋体"/>
          <w:sz w:val="28"/>
          <w:szCs w:val="28"/>
        </w:rPr>
        <w:t>（2）经济效益指标绩效评价设定分值为10分，考评得分6分。</w:t>
      </w:r>
    </w:p>
    <w:p>
      <w:pPr>
        <w:ind w:firstLine="560" w:firstLineChars="200"/>
        <w:rPr>
          <w:rFonts w:ascii="宋体" w:hAnsi="宋体" w:eastAsia="宋体" w:cs="宋体"/>
          <w:sz w:val="28"/>
          <w:szCs w:val="28"/>
        </w:rPr>
      </w:pPr>
      <w:r>
        <w:rPr>
          <w:rFonts w:hint="eastAsia" w:ascii="宋体" w:hAnsi="宋体" w:eastAsia="宋体" w:cs="宋体"/>
          <w:sz w:val="28"/>
          <w:szCs w:val="28"/>
        </w:rPr>
        <w:t>①直接经济效益指标标准分值为3分，考评得分1分。</w:t>
      </w:r>
    </w:p>
    <w:p>
      <w:pPr>
        <w:ind w:firstLine="560" w:firstLineChars="200"/>
        <w:rPr>
          <w:rFonts w:ascii="宋体" w:hAnsi="宋体" w:eastAsia="宋体" w:cs="宋体"/>
          <w:sz w:val="28"/>
          <w:szCs w:val="28"/>
        </w:rPr>
      </w:pPr>
      <w:r>
        <w:rPr>
          <w:rFonts w:ascii="宋体" w:hAnsi="宋体" w:eastAsia="宋体" w:cs="宋体"/>
          <w:sz w:val="28"/>
          <w:szCs w:val="28"/>
        </w:rPr>
        <w:t>围场</w:t>
      </w:r>
      <w:r>
        <w:rPr>
          <w:rFonts w:hint="eastAsia" w:ascii="宋体" w:hAnsi="宋体" w:eastAsia="宋体" w:cs="宋体"/>
          <w:sz w:val="28"/>
          <w:szCs w:val="28"/>
        </w:rPr>
        <w:t>满族蒙古族自治县</w:t>
      </w:r>
      <w:r>
        <w:rPr>
          <w:rFonts w:ascii="宋体" w:hAnsi="宋体" w:eastAsia="宋体" w:cs="宋体"/>
          <w:sz w:val="28"/>
          <w:szCs w:val="28"/>
        </w:rPr>
        <w:t>看守所武警中队“智慧磐石”</w:t>
      </w:r>
      <w:r>
        <w:rPr>
          <w:rFonts w:hint="eastAsia" w:ascii="宋体" w:hAnsi="宋体" w:eastAsia="宋体" w:cs="宋体"/>
          <w:sz w:val="28"/>
          <w:szCs w:val="28"/>
        </w:rPr>
        <w:t>工程项目不产生直接经济效益。</w:t>
      </w:r>
    </w:p>
    <w:p>
      <w:pPr>
        <w:ind w:firstLine="560" w:firstLineChars="200"/>
        <w:rPr>
          <w:rFonts w:ascii="宋体" w:hAnsi="宋体" w:eastAsia="宋体" w:cs="宋体"/>
          <w:sz w:val="28"/>
          <w:szCs w:val="28"/>
        </w:rPr>
      </w:pPr>
      <w:r>
        <w:rPr>
          <w:rFonts w:hint="eastAsia" w:ascii="宋体" w:hAnsi="宋体" w:eastAsia="宋体" w:cs="宋体"/>
          <w:sz w:val="28"/>
          <w:szCs w:val="28"/>
        </w:rPr>
        <w:t>②间接经济效益指标标准分值7分，考评得分5分。</w:t>
      </w:r>
    </w:p>
    <w:p>
      <w:pPr>
        <w:ind w:firstLine="560" w:firstLineChars="200"/>
        <w:rPr>
          <w:rFonts w:ascii="宋体" w:hAnsi="宋体" w:eastAsia="宋体" w:cs="宋体"/>
          <w:sz w:val="28"/>
          <w:szCs w:val="28"/>
        </w:rPr>
      </w:pPr>
      <w:r>
        <w:rPr>
          <w:rFonts w:hint="eastAsia" w:ascii="宋体" w:hAnsi="宋体" w:eastAsia="宋体" w:cs="宋体"/>
          <w:sz w:val="28"/>
          <w:szCs w:val="28"/>
        </w:rPr>
        <w:t>县</w:t>
      </w:r>
      <w:r>
        <w:rPr>
          <w:rFonts w:ascii="宋体" w:hAnsi="宋体" w:eastAsia="宋体" w:cs="宋体"/>
          <w:sz w:val="28"/>
          <w:szCs w:val="28"/>
        </w:rPr>
        <w:t>看守所武警中队“智慧磐石”</w:t>
      </w:r>
      <w:r>
        <w:rPr>
          <w:rFonts w:hint="eastAsia" w:ascii="宋体" w:hAnsi="宋体" w:eastAsia="宋体" w:cs="宋体"/>
          <w:sz w:val="28"/>
          <w:szCs w:val="28"/>
        </w:rPr>
        <w:t>工程项目，间接经济效益不明显，此项指标考核得5分。</w:t>
      </w:r>
    </w:p>
    <w:p>
      <w:pPr>
        <w:adjustRightInd w:val="0"/>
        <w:snapToGrid w:val="0"/>
        <w:spacing w:line="360" w:lineRule="auto"/>
        <w:ind w:firstLine="643" w:firstLineChars="200"/>
        <w:outlineLvl w:val="1"/>
        <w:rPr>
          <w:rFonts w:ascii="楷体" w:hAnsi="楷体" w:eastAsia="楷体" w:cs="楷体"/>
          <w:b/>
          <w:kern w:val="0"/>
          <w:sz w:val="32"/>
          <w:szCs w:val="32"/>
        </w:rPr>
      </w:pPr>
      <w:bookmarkStart w:id="65" w:name="_Toc14098"/>
      <w:bookmarkStart w:id="66" w:name="_Toc22148"/>
      <w:r>
        <w:rPr>
          <w:rFonts w:hint="eastAsia" w:ascii="楷体" w:hAnsi="楷体" w:eastAsia="楷体" w:cs="楷体"/>
          <w:b/>
          <w:kern w:val="0"/>
          <w:sz w:val="32"/>
          <w:szCs w:val="32"/>
        </w:rPr>
        <w:t>（二）绩效评价结论</w:t>
      </w:r>
      <w:bookmarkEnd w:id="65"/>
      <w:bookmarkEnd w:id="66"/>
    </w:p>
    <w:p>
      <w:pPr>
        <w:ind w:firstLine="560" w:firstLineChars="200"/>
        <w:rPr>
          <w:rFonts w:ascii="宋体" w:hAnsi="宋体" w:eastAsia="宋体" w:cs="宋体"/>
          <w:sz w:val="28"/>
          <w:szCs w:val="28"/>
        </w:rPr>
      </w:pPr>
      <w:r>
        <w:rPr>
          <w:rFonts w:hint="eastAsia" w:ascii="宋体" w:hAnsi="宋体" w:eastAsia="宋体" w:cs="宋体"/>
          <w:sz w:val="28"/>
          <w:szCs w:val="28"/>
        </w:rPr>
        <w:t>绩效评价结果采取评分和评级相结合的方式，具体分值和等级可根据不同评价内容设定。总分一般设置为100分，等级一般划分为四档：80（含）-100分为优、70（含）-80分为良、60（含）-70分为合格、60分以下为不合格。</w:t>
      </w:r>
    </w:p>
    <w:p>
      <w:pPr>
        <w:ind w:firstLine="560" w:firstLineChars="200"/>
        <w:rPr>
          <w:rFonts w:ascii="宋体" w:hAnsi="宋体" w:eastAsia="宋体" w:cs="宋体"/>
          <w:sz w:val="28"/>
          <w:szCs w:val="28"/>
        </w:rPr>
      </w:pPr>
      <w:r>
        <w:rPr>
          <w:rFonts w:hint="eastAsia" w:ascii="宋体" w:hAnsi="宋体" w:eastAsia="宋体" w:cs="宋体"/>
          <w:sz w:val="28"/>
          <w:szCs w:val="28"/>
        </w:rPr>
        <w:t>绩效评价指标综合得分情况：</w:t>
      </w:r>
    </w:p>
    <w:p>
      <w:pPr>
        <w:ind w:firstLine="560" w:firstLineChars="200"/>
        <w:rPr>
          <w:rFonts w:ascii="宋体" w:hAnsi="宋体" w:eastAsia="宋体" w:cs="宋体"/>
          <w:sz w:val="28"/>
          <w:szCs w:val="28"/>
        </w:rPr>
      </w:pPr>
      <w:r>
        <w:rPr>
          <w:rFonts w:hint="eastAsia" w:ascii="宋体" w:hAnsi="宋体" w:eastAsia="宋体" w:cs="宋体"/>
          <w:sz w:val="28"/>
          <w:szCs w:val="28"/>
        </w:rPr>
        <w:t>围场县</w:t>
      </w:r>
      <w:r>
        <w:rPr>
          <w:rFonts w:ascii="宋体" w:hAnsi="宋体" w:eastAsia="宋体" w:cs="宋体"/>
          <w:sz w:val="28"/>
          <w:szCs w:val="28"/>
        </w:rPr>
        <w:t>看守所武警中队“智慧磐石”</w:t>
      </w:r>
      <w:r>
        <w:rPr>
          <w:rFonts w:hint="eastAsia" w:ascii="宋体" w:hAnsi="宋体" w:eastAsia="宋体" w:cs="宋体"/>
          <w:sz w:val="28"/>
          <w:szCs w:val="28"/>
        </w:rPr>
        <w:t>工程项目绩效考评结果，其中：投入指标考评得分10分、管理指标考评得分30分、产出指标考评得分30分、效益指标考评得分24分。通过对各项指标的具体分析评价，汇总得出本次绩效评价考核综合得分为94分，总体评价为“优”。</w:t>
      </w:r>
    </w:p>
    <w:p>
      <w:pPr>
        <w:ind w:firstLine="560" w:firstLineChars="200"/>
        <w:rPr>
          <w:rFonts w:ascii="宋体" w:hAnsi="宋体" w:eastAsia="宋体" w:cs="宋体"/>
          <w:sz w:val="28"/>
          <w:szCs w:val="28"/>
        </w:rPr>
      </w:pPr>
      <w:r>
        <w:rPr>
          <w:rFonts w:hint="eastAsia" w:ascii="宋体" w:hAnsi="宋体" w:eastAsia="宋体" w:cs="宋体"/>
          <w:sz w:val="28"/>
          <w:szCs w:val="28"/>
        </w:rPr>
        <w:t>通过项目建设，对社会效益影响是长期的，促进了围场县的经济繁荣。</w:t>
      </w:r>
    </w:p>
    <w:p>
      <w:pPr>
        <w:ind w:firstLine="560" w:firstLineChars="200"/>
        <w:rPr>
          <w:rFonts w:ascii="宋体" w:hAnsi="宋体" w:eastAsia="宋体" w:cs="宋体"/>
          <w:sz w:val="28"/>
          <w:szCs w:val="28"/>
        </w:rPr>
      </w:pPr>
      <w:r>
        <w:rPr>
          <w:rFonts w:hint="eastAsia" w:ascii="宋体" w:hAnsi="宋体" w:eastAsia="宋体" w:cs="宋体"/>
          <w:sz w:val="28"/>
          <w:szCs w:val="28"/>
        </w:rPr>
        <w:t>评价结果表明，围场县</w:t>
      </w:r>
      <w:r>
        <w:rPr>
          <w:rFonts w:ascii="宋体" w:hAnsi="宋体" w:eastAsia="宋体" w:cs="宋体"/>
          <w:sz w:val="28"/>
          <w:szCs w:val="28"/>
        </w:rPr>
        <w:t>看守所武警中队“智慧磐石”</w:t>
      </w:r>
      <w:r>
        <w:rPr>
          <w:rFonts w:hint="eastAsia" w:ascii="宋体" w:hAnsi="宋体" w:eastAsia="宋体" w:cs="宋体"/>
          <w:sz w:val="28"/>
          <w:szCs w:val="28"/>
        </w:rPr>
        <w:t>工程项目组织和管理较好地执行了相关规定要求，组织管理有序，单位财务管理制度基本健全，对项目资金的监督管理总体有效，实施的经济效益不明显。资金使用合理合规，为社会的稳定作出了贡献。</w:t>
      </w:r>
    </w:p>
    <w:p>
      <w:pPr>
        <w:adjustRightInd w:val="0"/>
        <w:snapToGrid w:val="0"/>
        <w:spacing w:line="360" w:lineRule="auto"/>
        <w:ind w:firstLine="640" w:firstLineChars="200"/>
        <w:outlineLvl w:val="0"/>
        <w:rPr>
          <w:rFonts w:ascii="黑体" w:hAnsi="黑体" w:eastAsia="黑体" w:cs="黑体"/>
          <w:bCs/>
          <w:kern w:val="0"/>
          <w:sz w:val="32"/>
          <w:szCs w:val="32"/>
        </w:rPr>
      </w:pPr>
      <w:bookmarkStart w:id="67" w:name="_Toc32395"/>
      <w:bookmarkStart w:id="68" w:name="_Toc29435"/>
      <w:r>
        <w:rPr>
          <w:rFonts w:hint="eastAsia" w:ascii="黑体" w:hAnsi="黑体" w:eastAsia="黑体" w:cs="黑体"/>
          <w:bCs/>
          <w:kern w:val="0"/>
          <w:sz w:val="32"/>
          <w:szCs w:val="32"/>
        </w:rPr>
        <w:t>五、</w:t>
      </w:r>
      <w:bookmarkEnd w:id="67"/>
      <w:r>
        <w:rPr>
          <w:rFonts w:hint="eastAsia" w:ascii="黑体" w:hAnsi="黑体" w:eastAsia="黑体" w:cs="黑体"/>
          <w:bCs/>
          <w:kern w:val="0"/>
          <w:sz w:val="32"/>
          <w:szCs w:val="32"/>
        </w:rPr>
        <w:t>意见及建议</w:t>
      </w:r>
      <w:bookmarkEnd w:id="68"/>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应加强项目管理、完善建设程序，为了提高建设资金使用效益，建设单位应成立专项资金管理小组，设立专项账户，资金使用严格按照上级专项补助资金管理办法执行，政府有关部门和项目主管部门要加强监管和检查，加强财务管理工作。</w:t>
      </w:r>
    </w:p>
    <w:p>
      <w:pPr>
        <w:pStyle w:val="3"/>
        <w:spacing w:line="240" w:lineRule="auto"/>
        <w:ind w:firstLine="643" w:firstLineChars="200"/>
        <w:rPr>
          <w:rFonts w:ascii="楷体" w:hAnsi="楷体" w:eastAsia="楷体" w:cs="楷体"/>
        </w:rPr>
      </w:pPr>
      <w:bookmarkStart w:id="69" w:name="_Toc25821"/>
      <w:bookmarkStart w:id="70" w:name="_Toc7010"/>
      <w:bookmarkStart w:id="71" w:name="_Toc5786"/>
      <w:bookmarkStart w:id="72" w:name="_Toc26763"/>
      <w:bookmarkStart w:id="73" w:name="_Toc15246"/>
      <w:bookmarkStart w:id="74" w:name="_Toc31396"/>
      <w:r>
        <w:rPr>
          <w:rFonts w:hint="eastAsia" w:ascii="楷体" w:hAnsi="楷体" w:eastAsia="楷体" w:cs="楷体"/>
        </w:rPr>
        <w:t>（一）强化绩效理念，深入推进评价工作</w:t>
      </w:r>
      <w:bookmarkEnd w:id="69"/>
      <w:bookmarkEnd w:id="70"/>
      <w:bookmarkEnd w:id="71"/>
      <w:bookmarkEnd w:id="72"/>
      <w:bookmarkEnd w:id="73"/>
      <w:bookmarkEnd w:id="74"/>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进一步强化各部门绩效管理理念，健全完善制度办法，切实加强组织领导，深入推进评价工作，提升整体绩效管理水平。</w:t>
      </w:r>
    </w:p>
    <w:p>
      <w:pPr>
        <w:pStyle w:val="3"/>
        <w:spacing w:line="240" w:lineRule="auto"/>
        <w:ind w:firstLine="643" w:firstLineChars="200"/>
        <w:rPr>
          <w:rFonts w:ascii="楷体" w:hAnsi="楷体" w:eastAsia="楷体" w:cs="楷体"/>
        </w:rPr>
      </w:pPr>
      <w:bookmarkStart w:id="75" w:name="_Toc14241"/>
      <w:bookmarkStart w:id="76" w:name="_Toc10505"/>
      <w:bookmarkStart w:id="77" w:name="_Toc11860"/>
      <w:bookmarkStart w:id="78" w:name="_Toc21411"/>
      <w:bookmarkStart w:id="79" w:name="_Toc6863"/>
      <w:bookmarkStart w:id="80" w:name="_Toc19932"/>
      <w:r>
        <w:rPr>
          <w:rFonts w:hint="eastAsia" w:ascii="楷体" w:hAnsi="楷体" w:eastAsia="楷体" w:cs="楷体"/>
        </w:rPr>
        <w:t>（二）强化事前准备，切实提升评价质量</w:t>
      </w:r>
      <w:bookmarkEnd w:id="75"/>
      <w:bookmarkEnd w:id="76"/>
      <w:bookmarkEnd w:id="77"/>
      <w:bookmarkEnd w:id="78"/>
      <w:bookmarkEnd w:id="79"/>
      <w:bookmarkEnd w:id="80"/>
    </w:p>
    <w:p>
      <w:pPr>
        <w:widowControl/>
        <w:ind w:firstLine="560" w:firstLineChars="200"/>
        <w:jc w:val="left"/>
        <w:rPr>
          <w:rFonts w:ascii="宋体" w:hAnsi="宋体" w:eastAsia="宋体" w:cs="宋体"/>
          <w:sz w:val="28"/>
          <w:szCs w:val="28"/>
        </w:rPr>
      </w:pPr>
      <w:r>
        <w:rPr>
          <w:rFonts w:ascii="宋体" w:hAnsi="宋体" w:eastAsia="宋体" w:cs="宋体"/>
          <w:sz w:val="28"/>
          <w:szCs w:val="28"/>
        </w:rPr>
        <w:t>在推进自身评价工作开展时，结合评价工作实际，规范评价标准，确保绩效评价结果规范化、科学化，切实提高评价质量。</w:t>
      </w:r>
      <w:bookmarkStart w:id="81" w:name="_Toc11787"/>
      <w:bookmarkStart w:id="82" w:name="_Toc3001"/>
      <w:bookmarkStart w:id="83" w:name="_Toc30061"/>
      <w:bookmarkStart w:id="84" w:name="_Toc21034"/>
      <w:bookmarkStart w:id="85" w:name="_Toc10592"/>
    </w:p>
    <w:p>
      <w:pPr>
        <w:pStyle w:val="3"/>
        <w:spacing w:line="240" w:lineRule="auto"/>
        <w:ind w:firstLine="643" w:firstLineChars="200"/>
        <w:rPr>
          <w:rFonts w:ascii="楷体" w:hAnsi="楷体" w:eastAsia="楷体" w:cs="楷体"/>
        </w:rPr>
      </w:pPr>
      <w:bookmarkStart w:id="86" w:name="_Toc16658"/>
      <w:r>
        <w:rPr>
          <w:rFonts w:hint="eastAsia" w:ascii="楷体" w:hAnsi="楷体" w:eastAsia="楷体" w:cs="楷体"/>
        </w:rPr>
        <w:t>（三）强化结果应用，不断巩固评价</w:t>
      </w:r>
      <w:bookmarkEnd w:id="81"/>
      <w:bookmarkEnd w:id="82"/>
      <w:bookmarkEnd w:id="83"/>
      <w:bookmarkEnd w:id="84"/>
      <w:bookmarkEnd w:id="85"/>
      <w:r>
        <w:rPr>
          <w:rFonts w:hint="eastAsia" w:ascii="楷体" w:hAnsi="楷体" w:eastAsia="楷体" w:cs="楷体"/>
        </w:rPr>
        <w:t>成效</w:t>
      </w:r>
      <w:bookmarkEnd w:id="86"/>
    </w:p>
    <w:p>
      <w:pPr>
        <w:ind w:firstLine="560" w:firstLineChars="200"/>
        <w:rPr>
          <w:rFonts w:ascii="宋体" w:hAnsi="宋体" w:eastAsia="宋体" w:cs="宋体"/>
          <w:sz w:val="28"/>
          <w:szCs w:val="28"/>
        </w:rPr>
      </w:pPr>
      <w:r>
        <w:rPr>
          <w:rFonts w:ascii="宋体" w:hAnsi="宋体" w:eastAsia="宋体" w:cs="宋体"/>
          <w:sz w:val="28"/>
          <w:szCs w:val="28"/>
        </w:rPr>
        <w:t>加强评价结果的运用，将绩效评价结果纳入</w:t>
      </w:r>
      <w:r>
        <w:rPr>
          <w:rFonts w:hint="eastAsia" w:ascii="宋体" w:hAnsi="宋体" w:eastAsia="宋体" w:cs="宋体"/>
          <w:sz w:val="28"/>
          <w:szCs w:val="28"/>
        </w:rPr>
        <w:t>本单位</w:t>
      </w:r>
      <w:r>
        <w:rPr>
          <w:rFonts w:ascii="宋体" w:hAnsi="宋体" w:eastAsia="宋体" w:cs="宋体"/>
          <w:sz w:val="28"/>
          <w:szCs w:val="28"/>
        </w:rPr>
        <w:t>的年终考核中来，成为考核奖惩</w:t>
      </w:r>
      <w:r>
        <w:rPr>
          <w:rFonts w:hint="eastAsia" w:ascii="宋体" w:hAnsi="宋体" w:eastAsia="宋体" w:cs="宋体"/>
          <w:sz w:val="28"/>
          <w:szCs w:val="28"/>
        </w:rPr>
        <w:t>的</w:t>
      </w:r>
      <w:r>
        <w:rPr>
          <w:rFonts w:ascii="宋体" w:hAnsi="宋体" w:eastAsia="宋体" w:cs="宋体"/>
          <w:sz w:val="28"/>
          <w:szCs w:val="28"/>
        </w:rPr>
        <w:t>重要指标，区县和部门对绩效评价中发现的问题进一步整改落实，不断促进民生工程工作提质增效</w:t>
      </w:r>
      <w:r>
        <w:rPr>
          <w:rFonts w:hint="eastAsia" w:hAnsi="宋体" w:cs="宋体"/>
          <w:sz w:val="28"/>
          <w:szCs w:val="28"/>
        </w:rPr>
        <w:t>。</w:t>
      </w:r>
    </w:p>
    <w:p>
      <w:pPr>
        <w:adjustRightInd w:val="0"/>
        <w:snapToGrid w:val="0"/>
        <w:spacing w:line="360" w:lineRule="auto"/>
        <w:ind w:firstLine="640" w:firstLineChars="200"/>
        <w:outlineLvl w:val="0"/>
        <w:rPr>
          <w:rFonts w:ascii="黑体" w:hAnsi="黑体" w:eastAsia="黑体" w:cs="黑体"/>
          <w:bCs/>
          <w:kern w:val="0"/>
          <w:sz w:val="32"/>
          <w:szCs w:val="32"/>
        </w:rPr>
      </w:pPr>
      <w:bookmarkStart w:id="87" w:name="_Toc24195"/>
      <w:r>
        <w:rPr>
          <w:rFonts w:hint="eastAsia" w:ascii="黑体" w:hAnsi="黑体" w:eastAsia="黑体" w:cs="黑体"/>
          <w:bCs/>
          <w:kern w:val="0"/>
          <w:sz w:val="32"/>
          <w:szCs w:val="32"/>
        </w:rPr>
        <w:t>六、附件</w:t>
      </w:r>
      <w:bookmarkEnd w:id="87"/>
    </w:p>
    <w:p>
      <w:pPr>
        <w:pStyle w:val="3"/>
        <w:rPr>
          <w:rFonts w:ascii="宋体" w:hAnsi="宋体" w:eastAsia="宋体" w:cs="宋体"/>
          <w:sz w:val="28"/>
          <w:szCs w:val="28"/>
        </w:rPr>
      </w:pPr>
      <w:bookmarkStart w:id="88" w:name="_Toc164"/>
      <w:r>
        <w:rPr>
          <w:rFonts w:hint="eastAsia" w:ascii="楷体" w:hAnsi="楷体" w:eastAsia="楷体" w:cs="楷体"/>
        </w:rPr>
        <w:t>绩效评价指标体系得分表</w:t>
      </w:r>
      <w:bookmarkEnd w:id="88"/>
    </w:p>
    <w:p>
      <w:pPr>
        <w:ind w:firstLine="560" w:firstLineChars="200"/>
        <w:rPr>
          <w:rFonts w:ascii="宋体" w:hAnsi="宋体" w:eastAsia="宋体" w:cs="宋体"/>
          <w:sz w:val="28"/>
          <w:szCs w:val="28"/>
        </w:rPr>
      </w:pPr>
    </w:p>
    <w:p>
      <w:pPr>
        <w:ind w:firstLine="560" w:firstLineChars="200"/>
        <w:rPr>
          <w:rFonts w:ascii="宋体" w:hAnsi="宋体" w:eastAsia="宋体" w:cs="宋体"/>
          <w:sz w:val="28"/>
          <w:szCs w:val="28"/>
        </w:rPr>
      </w:pPr>
    </w:p>
    <w:p>
      <w:pPr>
        <w:adjustRightInd w:val="0"/>
        <w:snapToGrid w:val="0"/>
        <w:spacing w:line="540" w:lineRule="exact"/>
        <w:outlineLvl w:val="0"/>
        <w:rPr>
          <w:rFonts w:asciiTheme="minorEastAsia" w:hAnsiTheme="minorEastAsia"/>
          <w:sz w:val="32"/>
          <w:szCs w:val="32"/>
        </w:rPr>
      </w:pPr>
      <w:bookmarkStart w:id="89" w:name="_Toc15162"/>
      <w:r>
        <w:rPr>
          <w:rFonts w:hint="eastAsia" w:asciiTheme="minorEastAsia" w:hAnsiTheme="minorEastAsia"/>
          <w:sz w:val="32"/>
          <w:szCs w:val="32"/>
        </w:rPr>
        <w:t>承德燕山会计师事务所         中国注册会计师：</w:t>
      </w:r>
      <w:bookmarkEnd w:id="89"/>
      <w:r>
        <w:rPr>
          <w:rFonts w:hint="eastAsia" w:asciiTheme="minorEastAsia" w:hAnsiTheme="minorEastAsia"/>
          <w:sz w:val="32"/>
          <w:szCs w:val="32"/>
        </w:rPr>
        <w:t>崔春华</w:t>
      </w:r>
    </w:p>
    <w:p>
      <w:pPr>
        <w:adjustRightInd w:val="0"/>
        <w:snapToGrid w:val="0"/>
        <w:spacing w:line="540" w:lineRule="exact"/>
        <w:ind w:firstLine="640" w:firstLineChars="200"/>
        <w:outlineLvl w:val="0"/>
        <w:rPr>
          <w:rFonts w:asciiTheme="minorEastAsia" w:hAnsiTheme="minorEastAsia"/>
          <w:sz w:val="32"/>
          <w:szCs w:val="32"/>
        </w:rPr>
      </w:pPr>
      <w:bookmarkStart w:id="90" w:name="_Toc14815"/>
      <w:r>
        <w:rPr>
          <w:rFonts w:hint="eastAsia" w:asciiTheme="minorEastAsia" w:hAnsiTheme="minorEastAsia"/>
          <w:sz w:val="32"/>
          <w:szCs w:val="32"/>
        </w:rPr>
        <w:t>有限责任公司</w:t>
      </w:r>
      <w:bookmarkEnd w:id="90"/>
    </w:p>
    <w:p>
      <w:pPr>
        <w:ind w:firstLine="640" w:firstLineChars="200"/>
        <w:outlineLvl w:val="0"/>
        <w:rPr>
          <w:rFonts w:asciiTheme="minorEastAsia" w:hAnsiTheme="minorEastAsia"/>
          <w:sz w:val="32"/>
          <w:szCs w:val="32"/>
        </w:rPr>
      </w:pPr>
      <w:bookmarkStart w:id="91" w:name="_Toc13463"/>
      <w:r>
        <w:rPr>
          <w:rFonts w:hint="eastAsia" w:asciiTheme="minorEastAsia" w:hAnsiTheme="minorEastAsia"/>
          <w:sz w:val="32"/>
          <w:szCs w:val="32"/>
        </w:rPr>
        <w:t>河北·承德               中国注册会计师：</w:t>
      </w:r>
      <w:bookmarkEnd w:id="91"/>
      <w:r>
        <w:rPr>
          <w:rFonts w:hint="eastAsia" w:asciiTheme="minorEastAsia" w:hAnsiTheme="minorEastAsia"/>
          <w:sz w:val="32"/>
          <w:szCs w:val="32"/>
        </w:rPr>
        <w:t>白秀云</w:t>
      </w:r>
    </w:p>
    <w:p>
      <w:pPr>
        <w:ind w:firstLine="640" w:firstLineChars="200"/>
        <w:rPr>
          <w:rFonts w:asciiTheme="minorEastAsia" w:hAnsiTheme="minorEastAsia"/>
          <w:sz w:val="32"/>
          <w:szCs w:val="32"/>
        </w:rPr>
      </w:pPr>
      <w:r>
        <w:rPr>
          <w:rFonts w:hint="eastAsia" w:asciiTheme="minorEastAsia" w:hAnsiTheme="minorEastAsia"/>
          <w:sz w:val="32"/>
          <w:szCs w:val="32"/>
        </w:rPr>
        <w:t xml:space="preserve">                           </w:t>
      </w:r>
      <w:bookmarkStart w:id="92" w:name="_Toc29542"/>
    </w:p>
    <w:p>
      <w:pPr>
        <w:ind w:firstLine="640" w:firstLineChars="200"/>
        <w:rPr>
          <w:rFonts w:asciiTheme="minorEastAsia" w:hAnsiTheme="minorEastAsia"/>
          <w:sz w:val="32"/>
          <w:szCs w:val="32"/>
        </w:rPr>
      </w:pPr>
    </w:p>
    <w:p>
      <w:pPr>
        <w:ind w:firstLine="4160" w:firstLineChars="1300"/>
        <w:rPr>
          <w:rFonts w:ascii="宋体" w:hAnsi="宋体" w:eastAsia="宋体" w:cs="宋体"/>
          <w:sz w:val="28"/>
          <w:szCs w:val="28"/>
        </w:rPr>
        <w:sectPr>
          <w:footerReference r:id="rId7" w:type="default"/>
          <w:pgSz w:w="11906" w:h="16838"/>
          <w:pgMar w:top="1440" w:right="1800" w:bottom="1440" w:left="1800" w:header="851" w:footer="992" w:gutter="0"/>
          <w:pgNumType w:start="1"/>
          <w:cols w:space="425" w:num="1"/>
          <w:docGrid w:type="lines" w:linePitch="312" w:charSpace="0"/>
        </w:sectPr>
      </w:pPr>
      <w:r>
        <w:rPr>
          <w:rFonts w:hint="eastAsia" w:asciiTheme="minorEastAsia" w:hAnsiTheme="minorEastAsia"/>
          <w:sz w:val="32"/>
          <w:szCs w:val="32"/>
        </w:rPr>
        <w:t>二○二〇年十二月二十八日</w:t>
      </w:r>
      <w:bookmarkEnd w:id="92"/>
    </w:p>
    <w:p>
      <w:pPr>
        <w:jc w:val="center"/>
        <w:rPr>
          <w:rFonts w:ascii="宋体" w:hAnsi="宋体" w:eastAsia="宋体" w:cs="宋体"/>
          <w:b/>
          <w:bCs/>
          <w:sz w:val="28"/>
          <w:szCs w:val="28"/>
          <w:highlight w:val="yellow"/>
        </w:rPr>
      </w:pPr>
      <w:r>
        <w:rPr>
          <w:rFonts w:hint="eastAsia" w:ascii="宋体" w:hAnsi="宋体" w:eastAsia="宋体" w:cs="宋体"/>
          <w:b/>
          <w:bCs/>
          <w:sz w:val="28"/>
          <w:szCs w:val="28"/>
        </w:rPr>
        <w:t>围场县</w:t>
      </w:r>
      <w:r>
        <w:rPr>
          <w:rFonts w:ascii="宋体" w:hAnsi="宋体" w:eastAsia="宋体" w:cs="宋体"/>
          <w:b/>
          <w:bCs/>
          <w:sz w:val="28"/>
          <w:szCs w:val="28"/>
        </w:rPr>
        <w:t>看守所武警中队“智慧磐石”</w:t>
      </w:r>
      <w:r>
        <w:rPr>
          <w:rFonts w:hint="eastAsia" w:ascii="宋体" w:hAnsi="宋体" w:eastAsia="宋体" w:cs="宋体"/>
          <w:b/>
          <w:bCs/>
          <w:sz w:val="28"/>
          <w:szCs w:val="28"/>
        </w:rPr>
        <w:t>工程绩效评价指标体系得分表</w:t>
      </w:r>
    </w:p>
    <w:tbl>
      <w:tblPr>
        <w:tblStyle w:val="13"/>
        <w:tblW w:w="4900" w:type="pct"/>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5"/>
        <w:gridCol w:w="2137"/>
        <w:gridCol w:w="4803"/>
        <w:gridCol w:w="3358"/>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664"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一级指标</w:t>
            </w:r>
          </w:p>
        </w:tc>
        <w:tc>
          <w:tcPr>
            <w:tcW w:w="769"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二级指标</w:t>
            </w:r>
          </w:p>
        </w:tc>
        <w:tc>
          <w:tcPr>
            <w:tcW w:w="1728"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三级指标</w:t>
            </w:r>
          </w:p>
        </w:tc>
        <w:tc>
          <w:tcPr>
            <w:tcW w:w="1208"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考核标准</w:t>
            </w:r>
          </w:p>
        </w:tc>
        <w:tc>
          <w:tcPr>
            <w:tcW w:w="629"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考核得分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exact"/>
        </w:trPr>
        <w:tc>
          <w:tcPr>
            <w:tcW w:w="664"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投入指标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项目立项管理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1、项目立项合规性、必要性、实施的可行性（5分）；</w:t>
            </w:r>
          </w:p>
        </w:tc>
        <w:tc>
          <w:tcPr>
            <w:tcW w:w="1208"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立项手续合规、方案可行得5分，无立项扣2分，方案欠佳扣2分；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exac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2、项目投入经济性、筹资合规性（3分）；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项目投入可行、资金来源合规得3分，投入经济性不明显得2分，经济性差不得分；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exac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3、项目可持续性（2分）；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项目能达到正常设计使用年限得2分，达不到不得分；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664"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管理指标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业务管理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4、项目资料的完整性（6分）；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项目资料（实施方案、施工合同、竣工验收报告）完整得6分，资料不完整每有一项扣1分；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5、项目公开招投标情况（6分）；</w:t>
            </w:r>
          </w:p>
        </w:tc>
        <w:tc>
          <w:tcPr>
            <w:tcW w:w="1208"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项目依法依规招投标得6分，应该招标项目没有招标不得分；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6、变更控制情况（3分）；</w:t>
            </w:r>
          </w:p>
        </w:tc>
        <w:tc>
          <w:tcPr>
            <w:tcW w:w="1208"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债券资金使用无变更得3分，变更费用每超过投资额1%，扣0.5分；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财务管理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728"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7、资金使用合规性（5分）</w:t>
            </w:r>
          </w:p>
        </w:tc>
        <w:tc>
          <w:tcPr>
            <w:tcW w:w="1208"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债券资金未用于经常性支出，未用于中央明令禁止的项目支出得5分，发现资金使用不合规每有一项扣1分；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8、县级财政国库集中支付情况（6分）；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及时拨付项目资金得6分，未及时拨付每发现一次扣1分；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color w:val="000000"/>
                <w:sz w:val="24"/>
              </w:rPr>
            </w:pPr>
            <w:r>
              <w:rPr>
                <w:rFonts w:hint="eastAsia" w:ascii="宋体" w:hAnsi="宋体" w:eastAsia="宋体" w:cs="宋体"/>
                <w:color w:val="000000"/>
                <w:sz w:val="24"/>
              </w:rPr>
              <w:t>9、会计制度执行情况（4分）；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未发现资金有挪用、抽逃、延迟支付现象得4分，每发现一次扣减1分；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产出指标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项目产出管理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10、工程完工情况（10分）；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考核期内项目全部完工得10分，每有一项未完工扣2分；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11、工期控制情况（10分）；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计划工期内完工得10分，超期完工扣2分；评价期内仍未完工不得分；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12、完工项目验收情况（10分）；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完工后项目通过竣工验收合格得10分，完工后延迟验收扣2分，验收不合格不得分；完工后未经验收扣5分；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效益指标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（30份）</w:t>
            </w: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社会效益情况</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（20分）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13、总体目标实现情况（8分）；</w:t>
            </w:r>
          </w:p>
        </w:tc>
        <w:tc>
          <w:tcPr>
            <w:tcW w:w="1208" w:type="pct"/>
          </w:tcPr>
          <w:p>
            <w:pPr>
              <w:kinsoku w:val="0"/>
              <w:overflowPunct w:val="0"/>
              <w:autoSpaceDE w:val="0"/>
              <w:autoSpaceDN w:val="0"/>
              <w:adjustRightInd w:val="0"/>
              <w:snapToGrid w:val="0"/>
              <w:spacing w:before="163" w:after="163"/>
              <w:rPr>
                <w:rFonts w:cs="Times New Roman" w:asciiTheme="minorEastAsia" w:hAnsiTheme="minorEastAsia"/>
                <w:kern w:val="0"/>
                <w:sz w:val="24"/>
              </w:rPr>
            </w:pPr>
            <w:r>
              <w:rPr>
                <w:rFonts w:hint="eastAsia" w:asciiTheme="minorEastAsia" w:hAnsiTheme="minorEastAsia"/>
                <w:bCs/>
                <w:sz w:val="24"/>
              </w:rPr>
              <w:t>达到预期建设目标得8分；未达到目标，每有一项扣减1分；截止到绩效评价仍未达到目标不得分；</w:t>
            </w:r>
          </w:p>
        </w:tc>
        <w:tc>
          <w:tcPr>
            <w:tcW w:w="629" w:type="pct"/>
            <w:vAlign w:val="center"/>
          </w:tcPr>
          <w:p>
            <w:pPr>
              <w:kinsoku w:val="0"/>
              <w:overflowPunct w:val="0"/>
              <w:autoSpaceDE w:val="0"/>
              <w:autoSpaceDN w:val="0"/>
              <w:adjustRightInd w:val="0"/>
              <w:snapToGrid w:val="0"/>
              <w:spacing w:before="163" w:after="163"/>
              <w:jc w:val="center"/>
              <w:rPr>
                <w:rFonts w:asciiTheme="minorEastAsia" w:hAnsiTheme="minorEastAsia"/>
                <w:bCs/>
                <w:sz w:val="24"/>
              </w:rPr>
            </w:pPr>
            <w:r>
              <w:rPr>
                <w:rFonts w:hint="eastAsia" w:asciiTheme="minorEastAsia" w:hAnsiTheme="minorEastAsia"/>
                <w:bCs/>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14、社会效益实现情况（</w:t>
            </w:r>
            <w:r>
              <w:rPr>
                <w:rFonts w:ascii="宋体" w:hAnsi="宋体" w:eastAsia="宋体" w:cs="宋体"/>
                <w:color w:val="000000"/>
                <w:sz w:val="24"/>
              </w:rPr>
              <w:t>8</w:t>
            </w:r>
            <w:r>
              <w:rPr>
                <w:rFonts w:hint="eastAsia" w:ascii="宋体" w:hAnsi="宋体" w:eastAsia="宋体" w:cs="宋体"/>
                <w:color w:val="000000"/>
                <w:sz w:val="24"/>
              </w:rPr>
              <w:t>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项目的建设对社会效益明显提升得8分，效益不明显得4分，社会效益差不得分；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bCs/>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15、社会环境（生态环境等）改善情况（</w:t>
            </w:r>
            <w:r>
              <w:rPr>
                <w:rFonts w:ascii="宋体" w:hAnsi="宋体" w:eastAsia="宋体" w:cs="宋体"/>
                <w:color w:val="000000"/>
                <w:sz w:val="24"/>
              </w:rPr>
              <w:t>4</w:t>
            </w:r>
            <w:r>
              <w:rPr>
                <w:rFonts w:hint="eastAsia" w:ascii="宋体" w:hAnsi="宋体" w:eastAsia="宋体" w:cs="宋体"/>
                <w:color w:val="000000"/>
                <w:sz w:val="24"/>
              </w:rPr>
              <w:t>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项目建设对社会环境（生态环境）有明显提升得4分，提升不明显得2分，影响社会环境不得分；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经济效益情况</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16、项目建设带来的直接经济效益（3分）；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宋体" w:hAnsi="宋体" w:eastAsia="宋体" w:cs="Times New Roman"/>
                <w:bCs/>
                <w:sz w:val="24"/>
                <w:lang w:bidi="ar"/>
              </w:rPr>
              <w:t>项目建设能够持续带动当地直接经济效益明显提升得3分，直接经济效益不明显扣1分，无直接经济效益扣2分；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仿宋" w:hAnsi="仿宋" w:eastAsia="仿宋"/>
                <w:color w:val="000000"/>
                <w:sz w:val="24"/>
              </w:rPr>
            </w:pPr>
            <w:r>
              <w:rPr>
                <w:rFonts w:hint="eastAsia" w:ascii="仿宋" w:hAnsi="仿宋" w:eastAsia="仿宋"/>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17、项目建设带来的间接经济效益（7分）；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宋体" w:hAnsi="宋体" w:eastAsia="宋体" w:cs="Times New Roman"/>
                <w:bCs/>
                <w:sz w:val="24"/>
                <w:lang w:bidi="ar"/>
              </w:rPr>
              <w:t>项目建设能够持续带动当地间接经济效益明显提升得7分，经济效益不明显得5分；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仿宋" w:hAnsi="仿宋" w:eastAsia="仿宋"/>
                <w:color w:val="000000"/>
                <w:sz w:val="24"/>
              </w:rPr>
            </w:pPr>
            <w:r>
              <w:rPr>
                <w:rFonts w:hint="eastAsia" w:ascii="仿宋" w:hAnsi="仿宋" w:eastAsia="仿宋"/>
                <w:color w:val="00000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64"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总分</w:t>
            </w:r>
          </w:p>
        </w:tc>
        <w:tc>
          <w:tcPr>
            <w:tcW w:w="76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100</w:t>
            </w:r>
          </w:p>
        </w:tc>
        <w:tc>
          <w:tcPr>
            <w:tcW w:w="2936" w:type="pct"/>
            <w:gridSpan w:val="2"/>
            <w:vAlign w:val="center"/>
          </w:tcPr>
          <w:p>
            <w:pPr>
              <w:kinsoku w:val="0"/>
              <w:overflowPunct w:val="0"/>
              <w:autoSpaceDE w:val="0"/>
              <w:autoSpaceDN w:val="0"/>
              <w:adjustRightInd w:val="0"/>
              <w:snapToGrid w:val="0"/>
              <w:spacing w:before="163" w:after="163"/>
              <w:rPr>
                <w:rFonts w:asciiTheme="minorEastAsia" w:hAnsiTheme="minorEastAsia"/>
                <w:bCs/>
                <w:sz w:val="24"/>
              </w:rPr>
            </w:pPr>
          </w:p>
        </w:tc>
        <w:tc>
          <w:tcPr>
            <w:tcW w:w="629" w:type="pct"/>
            <w:vAlign w:val="center"/>
          </w:tcPr>
          <w:p>
            <w:pPr>
              <w:kinsoku w:val="0"/>
              <w:overflowPunct w:val="0"/>
              <w:autoSpaceDE w:val="0"/>
              <w:autoSpaceDN w:val="0"/>
              <w:adjustRightInd w:val="0"/>
              <w:snapToGrid w:val="0"/>
              <w:spacing w:before="163" w:after="163"/>
              <w:jc w:val="center"/>
              <w:rPr>
                <w:rFonts w:asciiTheme="minorEastAsia" w:hAnsiTheme="minorEastAsia"/>
                <w:bCs/>
                <w:sz w:val="24"/>
              </w:rPr>
            </w:pPr>
            <w:r>
              <w:rPr>
                <w:rFonts w:hint="eastAsia" w:asciiTheme="minorEastAsia" w:hAnsiTheme="minorEastAsia"/>
                <w:bCs/>
                <w:sz w:val="24"/>
              </w:rPr>
              <w:t>94</w:t>
            </w:r>
          </w:p>
        </w:tc>
      </w:tr>
    </w:tbl>
    <w:p>
      <w:pPr>
        <w:rPr>
          <w:rFonts w:ascii="宋体" w:hAnsi="宋体" w:eastAsia="宋体" w:cs="宋体"/>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Noto Sans CJK JP Black">
    <w:altName w:val="Segoe Print"/>
    <w:panose1 w:val="00000000000000000000"/>
    <w:charset w:val="00"/>
    <w:family w:val="swiss"/>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785"/>
        <w:tab w:val="clear" w:pos="8306"/>
      </w:tabs>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785"/>
        <w:tab w:val="clear" w:pos="8306"/>
      </w:tabs>
    </w:pPr>
    <w:r>
      <w:rPr>
        <w:rFonts w:hint="eastAsia"/>
      </w:rPr>
      <w:tab/>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2C8A76"/>
    <w:multiLevelType w:val="singleLevel"/>
    <w:tmpl w:val="EC2C8A7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lNDhkZTc0NjRhMjU1NjU1Y2NkNTk0NDgxZWRjZDYifQ=="/>
  </w:docVars>
  <w:rsids>
    <w:rsidRoot w:val="41A52C9E"/>
    <w:rsid w:val="00117C2A"/>
    <w:rsid w:val="00A26E2F"/>
    <w:rsid w:val="00E177B7"/>
    <w:rsid w:val="00FD3924"/>
    <w:rsid w:val="00FD7D84"/>
    <w:rsid w:val="03906ECE"/>
    <w:rsid w:val="03B73450"/>
    <w:rsid w:val="047E3D7B"/>
    <w:rsid w:val="06B3136F"/>
    <w:rsid w:val="09DF3A36"/>
    <w:rsid w:val="0A617961"/>
    <w:rsid w:val="0CF76258"/>
    <w:rsid w:val="0E043519"/>
    <w:rsid w:val="0FF14209"/>
    <w:rsid w:val="105E04DB"/>
    <w:rsid w:val="11CA6AB4"/>
    <w:rsid w:val="12192A13"/>
    <w:rsid w:val="13426D82"/>
    <w:rsid w:val="1671287C"/>
    <w:rsid w:val="179E01C8"/>
    <w:rsid w:val="18B14196"/>
    <w:rsid w:val="19B12636"/>
    <w:rsid w:val="1C0818FD"/>
    <w:rsid w:val="1DCB30AC"/>
    <w:rsid w:val="1E3912B7"/>
    <w:rsid w:val="21C358CA"/>
    <w:rsid w:val="25D00022"/>
    <w:rsid w:val="261A33D3"/>
    <w:rsid w:val="2637027A"/>
    <w:rsid w:val="27DD72F2"/>
    <w:rsid w:val="284D6241"/>
    <w:rsid w:val="297639A8"/>
    <w:rsid w:val="2B052CF6"/>
    <w:rsid w:val="2B284D4B"/>
    <w:rsid w:val="2C137100"/>
    <w:rsid w:val="327F7BC1"/>
    <w:rsid w:val="32FF511F"/>
    <w:rsid w:val="39FB1AB6"/>
    <w:rsid w:val="3BB5552B"/>
    <w:rsid w:val="3D7533AC"/>
    <w:rsid w:val="3EE432ED"/>
    <w:rsid w:val="41A52C9E"/>
    <w:rsid w:val="46437D54"/>
    <w:rsid w:val="47C37A03"/>
    <w:rsid w:val="48771478"/>
    <w:rsid w:val="48E449AC"/>
    <w:rsid w:val="4A924A90"/>
    <w:rsid w:val="4B440C85"/>
    <w:rsid w:val="4C1C24FD"/>
    <w:rsid w:val="4DF57240"/>
    <w:rsid w:val="4F5D274A"/>
    <w:rsid w:val="4F887C83"/>
    <w:rsid w:val="53AD2E58"/>
    <w:rsid w:val="54252E1D"/>
    <w:rsid w:val="569318BE"/>
    <w:rsid w:val="577B4A42"/>
    <w:rsid w:val="5A8D0B41"/>
    <w:rsid w:val="5B267031"/>
    <w:rsid w:val="5D720744"/>
    <w:rsid w:val="5DFA18B2"/>
    <w:rsid w:val="6A236F78"/>
    <w:rsid w:val="6F886C32"/>
    <w:rsid w:val="70443140"/>
    <w:rsid w:val="710016B0"/>
    <w:rsid w:val="750340CA"/>
    <w:rsid w:val="75840E38"/>
    <w:rsid w:val="772B6771"/>
    <w:rsid w:val="77AB17FD"/>
    <w:rsid w:val="786967EB"/>
    <w:rsid w:val="7B183076"/>
    <w:rsid w:val="7C7712BF"/>
    <w:rsid w:val="7D87276F"/>
    <w:rsid w:val="7DFB5F2A"/>
    <w:rsid w:val="7EE268D3"/>
    <w:rsid w:val="7FA62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outlineLvl w:val="0"/>
    </w:pPr>
    <w:rPr>
      <w:rFonts w:ascii="黑体" w:hAnsi="黑体" w:eastAsia="宋体" w:cs="黑体"/>
      <w:b/>
      <w:bCs/>
      <w:kern w:val="44"/>
      <w:sz w:val="28"/>
      <w:szCs w:val="28"/>
    </w:rPr>
  </w:style>
  <w:style w:type="paragraph" w:styleId="3">
    <w:name w:val="heading 2"/>
    <w:basedOn w:val="1"/>
    <w:next w:val="1"/>
    <w:qFormat/>
    <w:uiPriority w:val="99"/>
    <w:pPr>
      <w:keepNext/>
      <w:keepLines/>
      <w:spacing w:line="360" w:lineRule="auto"/>
      <w:ind w:firstLine="560"/>
      <w:jc w:val="left"/>
      <w:outlineLvl w:val="1"/>
    </w:pPr>
    <w:rPr>
      <w:rFonts w:ascii="Cambria" w:hAnsi="Cambria" w:eastAsia="仿宋"/>
      <w:b/>
      <w:bCs/>
      <w:sz w:val="32"/>
      <w:szCs w:val="32"/>
    </w:rPr>
  </w:style>
  <w:style w:type="paragraph" w:styleId="4">
    <w:name w:val="heading 3"/>
    <w:basedOn w:val="1"/>
    <w:next w:val="1"/>
    <w:qFormat/>
    <w:uiPriority w:val="0"/>
    <w:pPr>
      <w:keepNext/>
      <w:keepLines/>
      <w:ind w:left="840" w:leftChars="400"/>
      <w:outlineLvl w:val="2"/>
    </w:pPr>
    <w:rPr>
      <w:rFonts w:hint="eastAsia" w:cs="Times New Roman"/>
      <w:b/>
      <w:sz w:val="32"/>
    </w:rPr>
  </w:style>
  <w:style w:type="character" w:default="1" w:styleId="14">
    <w:name w:val="Default Paragraph Font"/>
    <w:semiHidden/>
    <w:unhideWhenUsed/>
    <w:uiPriority w:val="1"/>
  </w:style>
  <w:style w:type="table" w:default="1" w:styleId="12">
    <w:name w:val="Normal Table"/>
    <w:autoRedefine/>
    <w:semiHidden/>
    <w:unhideWhenUsed/>
    <w:uiPriority w:val="99"/>
    <w:tblPr>
      <w:tblCellMar>
        <w:top w:w="0" w:type="dxa"/>
        <w:left w:w="108" w:type="dxa"/>
        <w:bottom w:w="0" w:type="dxa"/>
        <w:right w:w="108" w:type="dxa"/>
      </w:tblCellMar>
    </w:tblPr>
  </w:style>
  <w:style w:type="paragraph" w:styleId="5">
    <w:name w:val="Body Text"/>
    <w:basedOn w:val="1"/>
    <w:qFormat/>
    <w:uiPriority w:val="1"/>
    <w:pPr>
      <w:ind w:left="520"/>
    </w:pPr>
    <w:rPr>
      <w:rFonts w:ascii="Noto Sans CJK JP Black" w:hAnsi="Noto Sans CJK JP Black" w:eastAsia="Noto Sans CJK JP Black" w:cs="Noto Sans CJK JP Black"/>
      <w:sz w:val="28"/>
      <w:szCs w:val="28"/>
    </w:rPr>
  </w:style>
  <w:style w:type="paragraph" w:styleId="6">
    <w:name w:val="Balloon Text"/>
    <w:basedOn w:val="1"/>
    <w:link w:val="20"/>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Default"/>
    <w:qFormat/>
    <w:uiPriority w:val="0"/>
    <w:pPr>
      <w:widowControl w:val="0"/>
      <w:autoSpaceDE w:val="0"/>
      <w:autoSpaceDN w:val="0"/>
      <w:adjustRightInd w:val="0"/>
      <w:spacing w:line="240" w:lineRule="atLeast"/>
      <w:jc w:val="center"/>
    </w:pPr>
    <w:rPr>
      <w:rFonts w:ascii="宋体" w:hAnsi="Times New Roman" w:eastAsia="宋体" w:cs="Times New Roman"/>
      <w:sz w:val="21"/>
      <w:szCs w:val="22"/>
      <w:lang w:val="en-US" w:eastAsia="zh-CN" w:bidi="ar-SA"/>
    </w:rPr>
  </w:style>
  <w:style w:type="paragraph" w:customStyle="1" w:styleId="16">
    <w:name w:val="列出段落1"/>
    <w:basedOn w:val="1"/>
    <w:qFormat/>
    <w:uiPriority w:val="99"/>
    <w:pPr>
      <w:ind w:firstLine="420"/>
    </w:pPr>
  </w:style>
  <w:style w:type="paragraph" w:styleId="17">
    <w:name w:val="List Paragraph"/>
    <w:basedOn w:val="1"/>
    <w:unhideWhenUsed/>
    <w:qFormat/>
    <w:uiPriority w:val="99"/>
    <w:pPr>
      <w:ind w:firstLine="420" w:firstLineChars="200"/>
    </w:pPr>
  </w:style>
  <w:style w:type="paragraph" w:customStyle="1" w:styleId="18">
    <w:name w:val="WPSOffice手动目录 1"/>
    <w:qFormat/>
    <w:uiPriority w:val="0"/>
    <w:rPr>
      <w:rFonts w:ascii="Times New Roman" w:hAnsi="Times New Roman" w:eastAsia="宋体" w:cs="Times New Roman"/>
      <w:lang w:val="en-US" w:eastAsia="zh-CN" w:bidi="ar-SA"/>
    </w:rPr>
  </w:style>
  <w:style w:type="paragraph" w:customStyle="1" w:styleId="19">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0">
    <w:name w:val="批注框文本 字符"/>
    <w:basedOn w:val="14"/>
    <w:link w:val="6"/>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30</Pages>
  <Words>2102</Words>
  <Characters>11983</Characters>
  <Lines>99</Lines>
  <Paragraphs>28</Paragraphs>
  <TotalTime>3</TotalTime>
  <ScaleCrop>false</ScaleCrop>
  <LinksUpToDate>false</LinksUpToDate>
  <CharactersWithSpaces>14057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2021-03-02T02:44:00Z</dcterms:created>
  <dc:creator>Administrator</dc:creator>
  <cp:lastModifiedBy>WPS_1551162903</cp:lastModifiedBy>
  <cp:lastPrinted>2021-03-05T07:59:00Z</cp:lastPrinted>
  <dcterms:modified xsi:type="dcterms:W3CDTF">2023-12-28T01:12:47Z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DAA1F51971B6458FBEE3EC10A69D4F46</vt:lpwstr>
  </property>
</Properties>
</file>